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8CE70" w14:textId="77777777" w:rsidR="00A348F8" w:rsidRPr="00A348F8" w:rsidRDefault="00A348F8" w:rsidP="00A348F8">
      <w:pPr>
        <w:pStyle w:val="Antrat1"/>
        <w:numPr>
          <w:ilvl w:val="0"/>
          <w:numId w:val="0"/>
        </w:numPr>
        <w:jc w:val="right"/>
        <w:rPr>
          <w:rFonts w:ascii="Calibri Light" w:hAnsi="Calibri Light" w:cs="Calibri Light"/>
          <w:sz w:val="22"/>
          <w:szCs w:val="22"/>
          <w:u w:val="single"/>
        </w:rPr>
      </w:pPr>
      <w:bookmarkStart w:id="0" w:name="_Toc144198641"/>
      <w:r w:rsidRPr="00A348F8">
        <w:rPr>
          <w:rFonts w:ascii="Calibri Light" w:hAnsi="Calibri Light" w:cs="Calibri Light"/>
          <w:color w:val="0070C0"/>
          <w:sz w:val="22"/>
          <w:szCs w:val="22"/>
          <w:u w:val="single"/>
        </w:rPr>
        <w:t>Pirkimo sąlygų 6 priedas „Sutarties projektas“</w:t>
      </w:r>
      <w:bookmarkEnd w:id="0"/>
    </w:p>
    <w:p w14:paraId="762FA359" w14:textId="0B6D0139" w:rsidR="006E1D81" w:rsidRPr="00A348F8" w:rsidRDefault="00A348F8" w:rsidP="00A87C7D">
      <w:pPr>
        <w:jc w:val="center"/>
        <w:rPr>
          <w:rFonts w:asciiTheme="majorHAnsi" w:hAnsiTheme="majorHAnsi" w:cstheme="majorHAnsi"/>
          <w:b/>
          <w:bCs/>
          <w:sz w:val="22"/>
          <w:szCs w:val="22"/>
          <w:lang w:val="lt-LT"/>
        </w:rPr>
      </w:pPr>
      <w:r w:rsidRPr="00A348F8">
        <w:rPr>
          <w:rFonts w:asciiTheme="majorHAnsi" w:hAnsiTheme="majorHAnsi" w:cstheme="majorHAnsi"/>
          <w:b/>
          <w:bCs/>
          <w:sz w:val="22"/>
          <w:szCs w:val="22"/>
          <w:lang w:val="lt-LT"/>
        </w:rPr>
        <w:t>TRANSFORMATORIUS TR-281 6/0,4KV</w:t>
      </w:r>
    </w:p>
    <w:p w14:paraId="1C9A78C8" w14:textId="77777777" w:rsidR="009C01DC" w:rsidRPr="00A87C7D" w:rsidRDefault="009812AB" w:rsidP="00A87C7D">
      <w:pPr>
        <w:jc w:val="center"/>
        <w:rPr>
          <w:rFonts w:asciiTheme="majorHAnsi" w:hAnsiTheme="majorHAnsi" w:cstheme="majorHAnsi"/>
          <w:b/>
          <w:sz w:val="22"/>
          <w:szCs w:val="22"/>
          <w:lang w:val="lt-LT"/>
        </w:rPr>
      </w:pPr>
      <w:r w:rsidRPr="00A87C7D">
        <w:rPr>
          <w:rFonts w:asciiTheme="majorHAnsi" w:hAnsiTheme="majorHAnsi" w:cstheme="majorHAnsi"/>
          <w:b/>
          <w:sz w:val="22"/>
          <w:szCs w:val="22"/>
          <w:lang w:val="lt-LT"/>
        </w:rPr>
        <w:t>PREKIŲ PIRKIMO–PARDAVIMO SUTARTIS</w:t>
      </w:r>
    </w:p>
    <w:p w14:paraId="6D185669" w14:textId="77777777" w:rsidR="009812AB" w:rsidRPr="00A87C7D" w:rsidRDefault="009812AB" w:rsidP="00A87C7D">
      <w:pPr>
        <w:jc w:val="center"/>
        <w:rPr>
          <w:rFonts w:asciiTheme="majorHAnsi" w:hAnsiTheme="majorHAnsi" w:cstheme="majorHAnsi"/>
          <w:b/>
          <w:sz w:val="22"/>
          <w:szCs w:val="22"/>
          <w:lang w:val="lt-LT"/>
        </w:rPr>
      </w:pPr>
      <w:r w:rsidRPr="00A87C7D">
        <w:rPr>
          <w:rFonts w:asciiTheme="majorHAnsi" w:hAnsiTheme="majorHAnsi" w:cstheme="majorHAnsi"/>
          <w:b/>
          <w:sz w:val="22"/>
          <w:szCs w:val="22"/>
          <w:lang w:val="lt-LT"/>
        </w:rPr>
        <w:t xml:space="preserve"> NR.____________</w:t>
      </w:r>
    </w:p>
    <w:p w14:paraId="59B7FE77" w14:textId="77777777" w:rsidR="009812AB" w:rsidRPr="00A87C7D" w:rsidRDefault="009812AB" w:rsidP="00A87C7D">
      <w:pPr>
        <w:jc w:val="center"/>
        <w:rPr>
          <w:rFonts w:asciiTheme="majorHAnsi" w:hAnsiTheme="majorHAnsi" w:cstheme="majorHAnsi"/>
          <w:b/>
          <w:sz w:val="22"/>
          <w:szCs w:val="22"/>
          <w:lang w:val="lt-LT"/>
        </w:rPr>
      </w:pPr>
    </w:p>
    <w:p w14:paraId="02AA130B" w14:textId="77777777" w:rsidR="009812AB" w:rsidRPr="00A87C7D" w:rsidRDefault="009812AB" w:rsidP="00A87C7D">
      <w:pPr>
        <w:pStyle w:val="Antrat2"/>
        <w:keepNext/>
        <w:numPr>
          <w:ilvl w:val="0"/>
          <w:numId w:val="0"/>
        </w:numPr>
        <w:ind w:right="-82"/>
        <w:jc w:val="center"/>
        <w:rPr>
          <w:rFonts w:asciiTheme="majorHAnsi" w:hAnsiTheme="majorHAnsi" w:cstheme="majorHAnsi"/>
          <w:b/>
          <w:bCs/>
          <w:sz w:val="22"/>
          <w:szCs w:val="22"/>
        </w:rPr>
      </w:pPr>
      <w:r w:rsidRPr="00A87C7D">
        <w:rPr>
          <w:rFonts w:asciiTheme="majorHAnsi" w:hAnsiTheme="majorHAnsi" w:cstheme="majorHAnsi"/>
          <w:b/>
          <w:bCs/>
          <w:sz w:val="22"/>
          <w:szCs w:val="22"/>
        </w:rPr>
        <w:t>SPECIALIOSIOS SĄLYGOS</w:t>
      </w:r>
    </w:p>
    <w:p w14:paraId="51A9517B" w14:textId="77777777" w:rsidR="009812AB" w:rsidRPr="00A87C7D" w:rsidRDefault="009812AB" w:rsidP="00A87C7D">
      <w:pPr>
        <w:jc w:val="center"/>
        <w:rPr>
          <w:rFonts w:asciiTheme="majorHAnsi" w:hAnsiTheme="majorHAnsi" w:cstheme="majorHAnsi"/>
          <w:b/>
          <w:sz w:val="22"/>
          <w:szCs w:val="22"/>
          <w:lang w:val="lt-LT"/>
        </w:rPr>
      </w:pPr>
    </w:p>
    <w:p w14:paraId="67A7B646" w14:textId="2EC9C4CC" w:rsidR="009812AB" w:rsidRPr="00A87C7D" w:rsidRDefault="009812AB" w:rsidP="00A87C7D">
      <w:pPr>
        <w:jc w:val="center"/>
        <w:rPr>
          <w:rFonts w:asciiTheme="majorHAnsi" w:hAnsiTheme="majorHAnsi" w:cstheme="majorHAnsi"/>
          <w:b/>
          <w:sz w:val="22"/>
          <w:szCs w:val="22"/>
          <w:lang w:val="lt-LT"/>
        </w:rPr>
      </w:pPr>
      <w:r w:rsidRPr="00A87C7D">
        <w:rPr>
          <w:rFonts w:asciiTheme="majorHAnsi" w:hAnsiTheme="majorHAnsi" w:cstheme="majorHAnsi"/>
          <w:b/>
          <w:sz w:val="22"/>
          <w:szCs w:val="22"/>
          <w:lang w:val="lt-LT"/>
        </w:rPr>
        <w:t xml:space="preserve">Du tūkstančiai </w:t>
      </w:r>
      <w:r w:rsidR="00A348F8">
        <w:rPr>
          <w:rFonts w:asciiTheme="majorHAnsi" w:hAnsiTheme="majorHAnsi" w:cstheme="majorHAnsi"/>
          <w:b/>
          <w:sz w:val="22"/>
          <w:szCs w:val="22"/>
          <w:lang w:val="lt-LT"/>
        </w:rPr>
        <w:t xml:space="preserve">dvidešimt penktų </w:t>
      </w:r>
      <w:r w:rsidRPr="00A87C7D">
        <w:rPr>
          <w:rFonts w:asciiTheme="majorHAnsi" w:hAnsiTheme="majorHAnsi" w:cstheme="majorHAnsi"/>
          <w:b/>
          <w:sz w:val="22"/>
          <w:szCs w:val="22"/>
          <w:lang w:val="lt-LT"/>
        </w:rPr>
        <w:t>metų ______ mėnesio _______ diena</w:t>
      </w:r>
      <w:r w:rsidR="00425566" w:rsidRPr="00A87C7D">
        <w:rPr>
          <w:rFonts w:asciiTheme="majorHAnsi" w:hAnsiTheme="majorHAnsi" w:cstheme="majorHAnsi"/>
          <w:b/>
          <w:sz w:val="22"/>
          <w:szCs w:val="22"/>
          <w:lang w:val="lt-LT"/>
        </w:rPr>
        <w:t>, Klaipėda</w:t>
      </w:r>
    </w:p>
    <w:p w14:paraId="28087D10" w14:textId="77777777" w:rsidR="009812AB" w:rsidRPr="00A87C7D" w:rsidRDefault="009812AB" w:rsidP="00A87C7D">
      <w:pPr>
        <w:jc w:val="both"/>
        <w:rPr>
          <w:rFonts w:asciiTheme="majorHAnsi" w:hAnsiTheme="majorHAnsi" w:cstheme="majorHAnsi"/>
          <w:b/>
          <w:sz w:val="22"/>
          <w:szCs w:val="22"/>
          <w:lang w:val="lt-LT"/>
        </w:rPr>
      </w:pPr>
    </w:p>
    <w:p w14:paraId="68B29C49" w14:textId="77777777" w:rsidR="009812AB" w:rsidRPr="00A87C7D" w:rsidRDefault="00425566" w:rsidP="00A87C7D">
      <w:pPr>
        <w:jc w:val="both"/>
        <w:rPr>
          <w:rFonts w:asciiTheme="majorHAnsi" w:hAnsiTheme="majorHAnsi" w:cstheme="majorHAnsi"/>
          <w:sz w:val="22"/>
          <w:szCs w:val="22"/>
          <w:lang w:val="lt-LT"/>
        </w:rPr>
      </w:pPr>
      <w:r w:rsidRPr="00A87C7D">
        <w:rPr>
          <w:rFonts w:asciiTheme="majorHAnsi" w:hAnsiTheme="majorHAnsi" w:cstheme="majorHAnsi"/>
          <w:sz w:val="22"/>
          <w:szCs w:val="22"/>
          <w:lang w:val="lt-LT"/>
        </w:rPr>
        <w:t>A</w:t>
      </w:r>
      <w:r w:rsidR="00681E34" w:rsidRPr="00A87C7D">
        <w:rPr>
          <w:rFonts w:asciiTheme="majorHAnsi" w:hAnsiTheme="majorHAnsi" w:cstheme="majorHAnsi"/>
          <w:sz w:val="22"/>
          <w:szCs w:val="22"/>
          <w:lang w:val="lt-LT"/>
        </w:rPr>
        <w:t>kcinė bendrovė</w:t>
      </w:r>
      <w:r w:rsidRPr="00A87C7D">
        <w:rPr>
          <w:rFonts w:asciiTheme="majorHAnsi" w:hAnsiTheme="majorHAnsi" w:cstheme="majorHAnsi"/>
          <w:sz w:val="22"/>
          <w:szCs w:val="22"/>
          <w:lang w:val="lt-LT"/>
        </w:rPr>
        <w:t xml:space="preserve"> „</w:t>
      </w:r>
      <w:r w:rsidR="00B91525" w:rsidRPr="00A87C7D">
        <w:rPr>
          <w:rFonts w:asciiTheme="majorHAnsi" w:hAnsiTheme="majorHAnsi" w:cstheme="majorHAnsi"/>
          <w:sz w:val="22"/>
          <w:szCs w:val="22"/>
          <w:lang w:val="lt-LT"/>
        </w:rPr>
        <w:t>KLAIPĖDOS VANDUO</w:t>
      </w:r>
      <w:r w:rsidRPr="00A87C7D">
        <w:rPr>
          <w:rFonts w:asciiTheme="majorHAnsi" w:hAnsiTheme="majorHAnsi" w:cstheme="majorHAnsi"/>
          <w:sz w:val="22"/>
          <w:szCs w:val="22"/>
          <w:lang w:val="lt-LT"/>
        </w:rPr>
        <w:t>“</w:t>
      </w:r>
      <w:r w:rsidR="009812AB" w:rsidRPr="00A87C7D">
        <w:rPr>
          <w:rFonts w:asciiTheme="majorHAnsi" w:hAnsiTheme="majorHAnsi" w:cstheme="majorHAnsi"/>
          <w:sz w:val="22"/>
          <w:szCs w:val="22"/>
          <w:lang w:val="lt-LT"/>
        </w:rPr>
        <w:t>, juridinio asmens kodas</w:t>
      </w:r>
      <w:r w:rsidRPr="00A87C7D">
        <w:rPr>
          <w:rFonts w:asciiTheme="majorHAnsi" w:hAnsiTheme="majorHAnsi" w:cstheme="majorHAnsi"/>
          <w:sz w:val="22"/>
          <w:szCs w:val="22"/>
          <w:lang w:val="lt-LT"/>
        </w:rPr>
        <w:t xml:space="preserve"> 140089260</w:t>
      </w:r>
      <w:r w:rsidR="009812AB" w:rsidRPr="00A87C7D">
        <w:rPr>
          <w:rFonts w:asciiTheme="majorHAnsi" w:hAnsiTheme="majorHAnsi" w:cstheme="majorHAnsi"/>
          <w:sz w:val="22"/>
          <w:szCs w:val="22"/>
          <w:lang w:val="lt-LT"/>
        </w:rPr>
        <w:t xml:space="preserve">, kurios registruota buveinė yra </w:t>
      </w:r>
      <w:r w:rsidRPr="00A87C7D">
        <w:rPr>
          <w:rFonts w:asciiTheme="majorHAnsi" w:hAnsiTheme="majorHAnsi" w:cstheme="majorHAnsi"/>
          <w:sz w:val="22"/>
          <w:szCs w:val="22"/>
          <w:lang w:val="lt-LT"/>
        </w:rPr>
        <w:t>Ryšininkų g. 11, Klaipėda</w:t>
      </w:r>
      <w:r w:rsidR="009812AB" w:rsidRPr="00A87C7D">
        <w:rPr>
          <w:rFonts w:asciiTheme="majorHAnsi" w:hAnsiTheme="majorHAnsi" w:cstheme="majorHAnsi"/>
          <w:sz w:val="22"/>
          <w:szCs w:val="22"/>
          <w:lang w:val="lt-LT"/>
        </w:rPr>
        <w:t>,</w:t>
      </w:r>
      <w:r w:rsidR="00681E34" w:rsidRPr="00A87C7D">
        <w:rPr>
          <w:rFonts w:asciiTheme="majorHAnsi" w:hAnsiTheme="majorHAnsi" w:cstheme="majorHAnsi"/>
          <w:sz w:val="22"/>
          <w:szCs w:val="22"/>
          <w:lang w:val="lt-LT"/>
        </w:rPr>
        <w:t xml:space="preserve"> LT-91116,</w:t>
      </w:r>
      <w:r w:rsidR="009812AB" w:rsidRPr="00A87C7D">
        <w:rPr>
          <w:rFonts w:asciiTheme="majorHAnsi" w:hAnsiTheme="majorHAnsi" w:cstheme="majorHAnsi"/>
          <w:sz w:val="22"/>
          <w:szCs w:val="22"/>
          <w:lang w:val="lt-LT"/>
        </w:rPr>
        <w:t xml:space="preserve"> duomenys apie </w:t>
      </w:r>
      <w:r w:rsidR="00681E34" w:rsidRPr="00A87C7D">
        <w:rPr>
          <w:rFonts w:asciiTheme="majorHAnsi" w:hAnsiTheme="majorHAnsi" w:cstheme="majorHAnsi"/>
          <w:sz w:val="22"/>
          <w:szCs w:val="22"/>
          <w:lang w:val="lt-LT"/>
        </w:rPr>
        <w:t xml:space="preserve">bendrovę </w:t>
      </w:r>
      <w:r w:rsidR="009812AB" w:rsidRPr="00A87C7D">
        <w:rPr>
          <w:rFonts w:asciiTheme="majorHAnsi" w:hAnsiTheme="majorHAnsi" w:cstheme="majorHAnsi"/>
          <w:sz w:val="22"/>
          <w:szCs w:val="22"/>
          <w:lang w:val="lt-LT"/>
        </w:rPr>
        <w:t xml:space="preserve">kaupiami ir saugomi Lietuvos Respublikos juridinių asmenų registre, atstovaujama </w:t>
      </w:r>
      <w:r w:rsidRPr="00A87C7D">
        <w:rPr>
          <w:rFonts w:asciiTheme="majorHAnsi" w:hAnsiTheme="majorHAnsi" w:cstheme="majorHAnsi"/>
          <w:sz w:val="22"/>
          <w:szCs w:val="22"/>
          <w:lang w:val="lt-LT"/>
        </w:rPr>
        <w:t>...............................................................</w:t>
      </w:r>
      <w:r w:rsidR="009812AB" w:rsidRPr="00A87C7D">
        <w:rPr>
          <w:rFonts w:asciiTheme="majorHAnsi" w:hAnsiTheme="majorHAnsi" w:cstheme="majorHAnsi"/>
          <w:sz w:val="22"/>
          <w:szCs w:val="22"/>
          <w:lang w:val="lt-LT"/>
        </w:rPr>
        <w:t xml:space="preserve">, veikiančio (-ios) pagal </w:t>
      </w:r>
      <w:r w:rsidRPr="00A87C7D">
        <w:rPr>
          <w:rFonts w:asciiTheme="majorHAnsi" w:hAnsiTheme="majorHAnsi" w:cstheme="majorHAnsi"/>
          <w:sz w:val="22"/>
          <w:szCs w:val="22"/>
          <w:lang w:val="lt-LT"/>
        </w:rPr>
        <w:t xml:space="preserve">............................................................ </w:t>
      </w:r>
      <w:r w:rsidR="009812AB" w:rsidRPr="00A87C7D">
        <w:rPr>
          <w:rFonts w:asciiTheme="majorHAnsi" w:hAnsiTheme="majorHAnsi" w:cstheme="majorHAnsi"/>
          <w:sz w:val="22"/>
          <w:szCs w:val="22"/>
          <w:lang w:val="lt-LT"/>
        </w:rPr>
        <w:t>(toliau – Pirkėjas), ir</w:t>
      </w:r>
    </w:p>
    <w:p w14:paraId="272295AE" w14:textId="77777777" w:rsidR="009812AB" w:rsidRPr="00A87C7D" w:rsidRDefault="009812AB" w:rsidP="00A87C7D">
      <w:pPr>
        <w:jc w:val="both"/>
        <w:rPr>
          <w:rFonts w:asciiTheme="majorHAnsi" w:hAnsiTheme="majorHAnsi" w:cstheme="majorHAnsi"/>
          <w:sz w:val="22"/>
          <w:szCs w:val="22"/>
          <w:lang w:val="lt-LT"/>
        </w:rPr>
      </w:pPr>
    </w:p>
    <w:p w14:paraId="74D50308" w14:textId="77777777" w:rsidR="009812AB" w:rsidRPr="00A87C7D" w:rsidRDefault="00425566" w:rsidP="00A87C7D">
      <w:pPr>
        <w:jc w:val="both"/>
        <w:rPr>
          <w:rFonts w:asciiTheme="majorHAnsi" w:hAnsiTheme="majorHAnsi" w:cstheme="majorHAnsi"/>
          <w:sz w:val="22"/>
          <w:szCs w:val="22"/>
          <w:lang w:val="lt-LT"/>
        </w:rPr>
      </w:pPr>
      <w:r w:rsidRPr="00A87C7D">
        <w:rPr>
          <w:rFonts w:asciiTheme="majorHAnsi" w:hAnsiTheme="majorHAnsi" w:cstheme="majorHAnsi"/>
          <w:sz w:val="22"/>
          <w:szCs w:val="22"/>
          <w:lang w:val="lt-LT"/>
        </w:rPr>
        <w:t>...................................................</w:t>
      </w:r>
      <w:r w:rsidR="009812AB" w:rsidRPr="00A87C7D">
        <w:rPr>
          <w:rFonts w:asciiTheme="majorHAnsi" w:hAnsiTheme="majorHAnsi" w:cstheme="majorHAnsi"/>
          <w:sz w:val="22"/>
          <w:szCs w:val="22"/>
          <w:lang w:val="lt-LT"/>
        </w:rPr>
        <w:t xml:space="preserve">, juridinio asmens kodas </w:t>
      </w:r>
      <w:r w:rsidRPr="00A87C7D">
        <w:rPr>
          <w:rFonts w:asciiTheme="majorHAnsi" w:hAnsiTheme="majorHAnsi" w:cstheme="majorHAnsi"/>
          <w:sz w:val="22"/>
          <w:szCs w:val="22"/>
          <w:lang w:val="lt-LT"/>
        </w:rPr>
        <w:t>.................................</w:t>
      </w:r>
      <w:r w:rsidR="009812AB" w:rsidRPr="00A87C7D">
        <w:rPr>
          <w:rFonts w:asciiTheme="majorHAnsi" w:hAnsiTheme="majorHAnsi" w:cstheme="majorHAnsi"/>
          <w:sz w:val="22"/>
          <w:szCs w:val="22"/>
          <w:lang w:val="lt-LT"/>
        </w:rPr>
        <w:t xml:space="preserve">, kurio registruota buveinė yra </w:t>
      </w:r>
      <w:r w:rsidRPr="00A87C7D">
        <w:rPr>
          <w:rFonts w:asciiTheme="majorHAnsi" w:hAnsiTheme="majorHAnsi" w:cstheme="majorHAnsi"/>
          <w:sz w:val="22"/>
          <w:szCs w:val="22"/>
          <w:lang w:val="lt-LT"/>
        </w:rPr>
        <w:t>........................................</w:t>
      </w:r>
      <w:r w:rsidR="009812AB" w:rsidRPr="00A87C7D">
        <w:rPr>
          <w:rFonts w:asciiTheme="majorHAnsi" w:hAnsiTheme="majorHAnsi" w:cstheme="majorHAnsi"/>
          <w:sz w:val="22"/>
          <w:szCs w:val="22"/>
          <w:lang w:val="lt-LT"/>
        </w:rPr>
        <w:t>, duomenys apie įmonę kaupiami ir saugomi Lietuvos Respublikos juridinių asmenų registre, atstovaujama</w:t>
      </w:r>
      <w:r w:rsidRPr="00A87C7D">
        <w:rPr>
          <w:rFonts w:asciiTheme="majorHAnsi" w:hAnsiTheme="majorHAnsi" w:cstheme="majorHAnsi"/>
          <w:sz w:val="22"/>
          <w:szCs w:val="22"/>
          <w:lang w:val="lt-LT"/>
        </w:rPr>
        <w:t xml:space="preserve"> .............................................................</w:t>
      </w:r>
      <w:r w:rsidR="009812AB" w:rsidRPr="00A87C7D">
        <w:rPr>
          <w:rFonts w:asciiTheme="majorHAnsi" w:hAnsiTheme="majorHAnsi" w:cstheme="majorHAnsi"/>
          <w:sz w:val="22"/>
          <w:szCs w:val="22"/>
          <w:lang w:val="lt-LT"/>
        </w:rPr>
        <w:t xml:space="preserve">, veikiančio (-ios) pagal </w:t>
      </w:r>
      <w:r w:rsidRPr="00A87C7D">
        <w:rPr>
          <w:rFonts w:asciiTheme="majorHAnsi" w:hAnsiTheme="majorHAnsi" w:cstheme="majorHAnsi"/>
          <w:sz w:val="22"/>
          <w:szCs w:val="22"/>
          <w:lang w:val="lt-LT"/>
        </w:rPr>
        <w:t>.......................................</w:t>
      </w:r>
      <w:r w:rsidR="009812AB" w:rsidRPr="00A87C7D">
        <w:rPr>
          <w:rFonts w:asciiTheme="majorHAnsi" w:hAnsiTheme="majorHAnsi" w:cstheme="majorHAnsi"/>
          <w:sz w:val="22"/>
          <w:szCs w:val="22"/>
          <w:lang w:val="lt-LT"/>
        </w:rPr>
        <w:t xml:space="preserve"> (toliau – Tiekėjas),</w:t>
      </w:r>
    </w:p>
    <w:p w14:paraId="2AE24D68" w14:textId="77777777" w:rsidR="009812AB" w:rsidRPr="00A87C7D" w:rsidRDefault="009812AB" w:rsidP="00A87C7D">
      <w:pPr>
        <w:jc w:val="both"/>
        <w:rPr>
          <w:rFonts w:asciiTheme="majorHAnsi" w:hAnsiTheme="majorHAnsi" w:cstheme="majorHAnsi"/>
          <w:i/>
          <w:color w:val="0070C0"/>
          <w:sz w:val="22"/>
          <w:szCs w:val="22"/>
          <w:lang w:val="lt-LT"/>
        </w:rPr>
      </w:pPr>
      <w:r w:rsidRPr="00A87C7D">
        <w:rPr>
          <w:rFonts w:asciiTheme="majorHAnsi" w:hAnsiTheme="majorHAnsi" w:cstheme="majorHAnsi"/>
          <w:i/>
          <w:color w:val="0070C0"/>
          <w:sz w:val="22"/>
          <w:szCs w:val="22"/>
          <w:lang w:val="lt-LT"/>
        </w:rPr>
        <w:t>(jei tai ūkio subjektų grupė –atitinkami duomenys apie kiekvieną partnerį)</w:t>
      </w:r>
    </w:p>
    <w:p w14:paraId="46C0603A" w14:textId="77777777" w:rsidR="009812AB" w:rsidRPr="00A87C7D" w:rsidRDefault="009812AB" w:rsidP="00A87C7D">
      <w:pPr>
        <w:jc w:val="both"/>
        <w:rPr>
          <w:rFonts w:asciiTheme="majorHAnsi" w:hAnsiTheme="majorHAnsi" w:cstheme="majorHAnsi"/>
          <w:i/>
          <w:sz w:val="22"/>
          <w:szCs w:val="22"/>
          <w:lang w:val="lt-LT"/>
        </w:rPr>
      </w:pPr>
    </w:p>
    <w:p w14:paraId="475567FF" w14:textId="338D8614" w:rsidR="009812AB" w:rsidRPr="00A87C7D" w:rsidRDefault="009812AB" w:rsidP="00A348F8">
      <w:pPr>
        <w:jc w:val="both"/>
        <w:rPr>
          <w:rFonts w:asciiTheme="majorHAnsi" w:hAnsiTheme="majorHAnsi" w:cstheme="majorHAnsi"/>
          <w:sz w:val="22"/>
          <w:szCs w:val="22"/>
          <w:lang w:val="lt-LT"/>
        </w:rPr>
      </w:pPr>
      <w:r w:rsidRPr="00A87C7D">
        <w:rPr>
          <w:rFonts w:asciiTheme="majorHAnsi" w:hAnsiTheme="majorHAnsi" w:cstheme="majorHAnsi"/>
          <w:sz w:val="22"/>
          <w:szCs w:val="22"/>
          <w:lang w:val="lt-LT"/>
        </w:rPr>
        <w:t>toliau kartu šioje prekių pirkimo–pardavimo sutartyje vadinami „Šalimis“, o kiekvienas atskirai – „Šalimi“, sudarė šią prekių pirkimo–pardavimo sutartį, toliau vadinamą „Sutartimi“,</w:t>
      </w:r>
      <w:r w:rsidR="00DE591D" w:rsidRPr="00A87C7D">
        <w:rPr>
          <w:rFonts w:asciiTheme="majorHAnsi" w:hAnsiTheme="majorHAnsi" w:cstheme="majorHAnsi"/>
          <w:sz w:val="22"/>
          <w:szCs w:val="22"/>
          <w:lang w:val="lt-LT"/>
        </w:rPr>
        <w:t xml:space="preserve"> </w:t>
      </w:r>
      <w:r w:rsidR="00DE591D" w:rsidRPr="00A348F8">
        <w:rPr>
          <w:rFonts w:asciiTheme="majorHAnsi" w:hAnsiTheme="majorHAnsi" w:cstheme="majorHAnsi"/>
          <w:sz w:val="22"/>
          <w:szCs w:val="22"/>
          <w:lang w:val="lt-LT"/>
        </w:rPr>
        <w:t xml:space="preserve">vadovaujantis </w:t>
      </w:r>
      <w:r w:rsidR="00A348F8" w:rsidRPr="00A348F8">
        <w:rPr>
          <w:rFonts w:asciiTheme="majorHAnsi" w:hAnsiTheme="majorHAnsi" w:cstheme="majorHAnsi"/>
          <w:sz w:val="22"/>
          <w:szCs w:val="22"/>
          <w:lang w:val="lt-LT"/>
        </w:rPr>
        <w:t>skelbiamos apklausos</w:t>
      </w:r>
      <w:r w:rsidR="00DE591D" w:rsidRPr="00A348F8">
        <w:rPr>
          <w:rFonts w:asciiTheme="majorHAnsi" w:hAnsiTheme="majorHAnsi" w:cstheme="majorHAnsi"/>
          <w:sz w:val="22"/>
          <w:szCs w:val="22"/>
          <w:lang w:val="lt-LT"/>
        </w:rPr>
        <w:t xml:space="preserve"> </w:t>
      </w:r>
      <w:r w:rsidR="00DE591D" w:rsidRPr="00A87C7D">
        <w:rPr>
          <w:rFonts w:asciiTheme="majorHAnsi" w:hAnsiTheme="majorHAnsi" w:cstheme="majorHAnsi"/>
          <w:sz w:val="22"/>
          <w:szCs w:val="22"/>
          <w:lang w:val="lt-LT"/>
        </w:rPr>
        <w:t xml:space="preserve">būdu atlikto viešojo pirkimo </w:t>
      </w:r>
      <w:r w:rsidR="00A348F8">
        <w:rPr>
          <w:rFonts w:asciiTheme="majorHAnsi" w:hAnsiTheme="majorHAnsi" w:cstheme="majorHAnsi"/>
          <w:sz w:val="22"/>
          <w:szCs w:val="22"/>
          <w:lang w:val="lt-LT"/>
        </w:rPr>
        <w:t>„</w:t>
      </w:r>
      <w:r w:rsidR="00A348F8" w:rsidRPr="00A348F8">
        <w:rPr>
          <w:rFonts w:asciiTheme="majorHAnsi" w:hAnsiTheme="majorHAnsi" w:cstheme="majorHAnsi"/>
          <w:sz w:val="22"/>
          <w:szCs w:val="22"/>
          <w:lang w:val="lt-LT"/>
        </w:rPr>
        <w:t>Transformatorius TR-281 6/0,4kV</w:t>
      </w:r>
      <w:r w:rsidR="00A348F8" w:rsidRPr="00A348F8">
        <w:rPr>
          <w:rFonts w:asciiTheme="majorHAnsi" w:hAnsiTheme="majorHAnsi" w:cstheme="majorHAnsi"/>
          <w:sz w:val="22"/>
          <w:szCs w:val="22"/>
          <w:lang w:val="lt-LT"/>
        </w:rPr>
        <w:t>“</w:t>
      </w:r>
      <w:r w:rsidR="00DE591D" w:rsidRPr="00A348F8">
        <w:rPr>
          <w:rFonts w:asciiTheme="majorHAnsi" w:hAnsiTheme="majorHAnsi" w:cstheme="majorHAnsi"/>
          <w:sz w:val="22"/>
          <w:szCs w:val="22"/>
          <w:lang w:val="lt-LT"/>
        </w:rPr>
        <w:t xml:space="preserve"> sąlygomis</w:t>
      </w:r>
      <w:r w:rsidRPr="00A348F8">
        <w:rPr>
          <w:rFonts w:asciiTheme="majorHAnsi" w:hAnsiTheme="majorHAnsi" w:cstheme="majorHAnsi"/>
          <w:sz w:val="22"/>
          <w:szCs w:val="22"/>
          <w:lang w:val="lt-LT"/>
        </w:rPr>
        <w:t xml:space="preserve"> </w:t>
      </w:r>
      <w:r w:rsidRPr="00A87C7D">
        <w:rPr>
          <w:rFonts w:asciiTheme="majorHAnsi" w:hAnsiTheme="majorHAnsi" w:cstheme="majorHAnsi"/>
          <w:sz w:val="22"/>
          <w:szCs w:val="22"/>
          <w:lang w:val="lt-LT"/>
        </w:rPr>
        <w:t>ir susitarė dėl toliau išvardintų sąlygų.</w:t>
      </w:r>
    </w:p>
    <w:p w14:paraId="3283782E" w14:textId="77777777" w:rsidR="009812AB" w:rsidRPr="00A87C7D" w:rsidRDefault="009812AB" w:rsidP="00A87C7D">
      <w:pPr>
        <w:jc w:val="both"/>
        <w:rPr>
          <w:rFonts w:asciiTheme="majorHAnsi" w:hAnsiTheme="majorHAnsi" w:cstheme="majorHAnsi"/>
          <w:sz w:val="22"/>
          <w:szCs w:val="22"/>
          <w:lang w:val="lt-LT"/>
        </w:rPr>
      </w:pPr>
    </w:p>
    <w:p w14:paraId="78A64EAE" w14:textId="77777777" w:rsidR="009812AB" w:rsidRPr="00A87C7D" w:rsidRDefault="009812AB" w:rsidP="00A87C7D">
      <w:pPr>
        <w:jc w:val="center"/>
        <w:rPr>
          <w:rFonts w:asciiTheme="majorHAnsi" w:hAnsiTheme="majorHAnsi" w:cstheme="majorHAnsi"/>
          <w:b/>
          <w:sz w:val="22"/>
          <w:szCs w:val="22"/>
          <w:lang w:val="lt-LT"/>
        </w:rPr>
      </w:pPr>
      <w:r w:rsidRPr="00A87C7D">
        <w:rPr>
          <w:rFonts w:asciiTheme="majorHAnsi" w:hAnsiTheme="majorHAnsi" w:cstheme="majorHAnsi"/>
          <w:b/>
          <w:sz w:val="22"/>
          <w:szCs w:val="22"/>
          <w:lang w:val="lt-LT"/>
        </w:rPr>
        <w:t>1. Sutarties dalykas</w:t>
      </w:r>
    </w:p>
    <w:p w14:paraId="1F255E7A" w14:textId="77777777" w:rsidR="009812AB" w:rsidRPr="00A87C7D" w:rsidRDefault="009812AB" w:rsidP="00A87C7D">
      <w:pPr>
        <w:jc w:val="center"/>
        <w:rPr>
          <w:rFonts w:asciiTheme="majorHAnsi" w:hAnsiTheme="majorHAnsi" w:cstheme="majorHAnsi"/>
          <w:b/>
          <w:sz w:val="22"/>
          <w:szCs w:val="22"/>
          <w:lang w:val="lt-LT"/>
        </w:rPr>
      </w:pPr>
    </w:p>
    <w:p w14:paraId="77A62C22" w14:textId="73E4FD9C" w:rsidR="009812AB" w:rsidRPr="00A87C7D" w:rsidRDefault="009812AB" w:rsidP="00A87C7D">
      <w:pPr>
        <w:ind w:firstLine="720"/>
        <w:jc w:val="both"/>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1.1. Sutarties dalykas yra </w:t>
      </w:r>
      <w:r w:rsidR="00A348F8" w:rsidRPr="00A348F8">
        <w:rPr>
          <w:rFonts w:ascii="Calibri Light" w:eastAsia="Arial" w:hAnsi="Calibri Light" w:cs="Calibri Light"/>
          <w:shd w:val="clear" w:color="auto" w:fill="FFFFFF" w:themeFill="background1"/>
          <w:lang w:val="lt-LT"/>
        </w:rPr>
        <w:t xml:space="preserve">Klaipėdos miesto trečiosios vandenvietės pastotės TR-281 6/0,4 </w:t>
      </w:r>
      <w:proofErr w:type="spellStart"/>
      <w:r w:rsidR="00A348F8" w:rsidRPr="00A348F8">
        <w:rPr>
          <w:rFonts w:ascii="Calibri Light" w:eastAsia="Arial" w:hAnsi="Calibri Light" w:cs="Calibri Light"/>
          <w:shd w:val="clear" w:color="auto" w:fill="FFFFFF" w:themeFill="background1"/>
          <w:lang w:val="lt-LT"/>
        </w:rPr>
        <w:t>kV</w:t>
      </w:r>
      <w:proofErr w:type="spellEnd"/>
      <w:r w:rsidR="00A348F8" w:rsidRPr="00A348F8">
        <w:rPr>
          <w:rFonts w:ascii="Calibri Light" w:eastAsia="Arial" w:hAnsi="Calibri Light" w:cs="Calibri Light"/>
          <w:shd w:val="clear" w:color="auto" w:fill="FFFFFF" w:themeFill="background1"/>
          <w:lang w:val="lt-LT"/>
        </w:rPr>
        <w:t xml:space="preserve"> transformatori</w:t>
      </w:r>
      <w:r w:rsidR="00A348F8">
        <w:rPr>
          <w:rFonts w:ascii="Calibri Light" w:eastAsia="Arial" w:hAnsi="Calibri Light" w:cs="Calibri Light"/>
          <w:shd w:val="clear" w:color="auto" w:fill="FFFFFF" w:themeFill="background1"/>
          <w:lang w:val="lt-LT"/>
        </w:rPr>
        <w:t>a</w:t>
      </w:r>
      <w:r w:rsidR="00A348F8" w:rsidRPr="00A348F8">
        <w:rPr>
          <w:rFonts w:ascii="Calibri Light" w:eastAsia="Arial" w:hAnsi="Calibri Light" w:cs="Calibri Light"/>
          <w:shd w:val="clear" w:color="auto" w:fill="FFFFFF" w:themeFill="background1"/>
          <w:lang w:val="lt-LT"/>
        </w:rPr>
        <w:t>us</w:t>
      </w:r>
      <w:r w:rsidR="00A348F8" w:rsidRPr="00A87C7D">
        <w:rPr>
          <w:rFonts w:asciiTheme="majorHAnsi" w:hAnsiTheme="majorHAnsi" w:cstheme="majorHAnsi"/>
          <w:sz w:val="22"/>
          <w:szCs w:val="22"/>
          <w:lang w:val="lt-LT"/>
        </w:rPr>
        <w:t xml:space="preserve"> </w:t>
      </w:r>
      <w:r w:rsidRPr="00A87C7D">
        <w:rPr>
          <w:rFonts w:asciiTheme="majorHAnsi" w:hAnsiTheme="majorHAnsi" w:cstheme="majorHAnsi"/>
          <w:sz w:val="22"/>
          <w:szCs w:val="22"/>
          <w:lang w:val="lt-LT"/>
        </w:rPr>
        <w:t>pirkimas–pardavimas, pristatymas (toliau – Prekės).</w:t>
      </w:r>
      <w:r w:rsidR="00425566" w:rsidRPr="00A87C7D">
        <w:rPr>
          <w:rFonts w:asciiTheme="majorHAnsi" w:hAnsiTheme="majorHAnsi" w:cstheme="majorHAnsi"/>
          <w:i/>
          <w:sz w:val="22"/>
          <w:szCs w:val="22"/>
          <w:lang w:val="lt-LT"/>
        </w:rPr>
        <w:t xml:space="preserve"> </w:t>
      </w:r>
      <w:r w:rsidRPr="00A87C7D">
        <w:rPr>
          <w:rFonts w:asciiTheme="majorHAnsi" w:hAnsiTheme="majorHAnsi" w:cstheme="majorHAnsi"/>
          <w:sz w:val="22"/>
          <w:szCs w:val="22"/>
          <w:lang w:val="lt-LT"/>
        </w:rPr>
        <w:t xml:space="preserve">Techninė </w:t>
      </w:r>
      <w:r w:rsidR="00425566" w:rsidRPr="00A87C7D">
        <w:rPr>
          <w:rFonts w:asciiTheme="majorHAnsi" w:hAnsiTheme="majorHAnsi" w:cstheme="majorHAnsi"/>
          <w:sz w:val="22"/>
          <w:szCs w:val="22"/>
          <w:lang w:val="lt-LT"/>
        </w:rPr>
        <w:t>prekių</w:t>
      </w:r>
      <w:r w:rsidR="00425566" w:rsidRPr="00A87C7D">
        <w:rPr>
          <w:rFonts w:asciiTheme="majorHAnsi" w:hAnsiTheme="majorHAnsi" w:cstheme="majorHAnsi"/>
          <w:i/>
          <w:sz w:val="22"/>
          <w:szCs w:val="22"/>
          <w:lang w:val="lt-LT"/>
        </w:rPr>
        <w:t xml:space="preserve"> </w:t>
      </w:r>
      <w:r w:rsidRPr="00A87C7D">
        <w:rPr>
          <w:rFonts w:asciiTheme="majorHAnsi" w:hAnsiTheme="majorHAnsi" w:cstheme="majorHAnsi"/>
          <w:sz w:val="22"/>
          <w:szCs w:val="22"/>
          <w:lang w:val="lt-LT"/>
        </w:rPr>
        <w:t>specifikacija pateikiama Sutarties s</w:t>
      </w:r>
      <w:r w:rsidR="000952DA" w:rsidRPr="00A87C7D">
        <w:rPr>
          <w:rFonts w:asciiTheme="majorHAnsi" w:hAnsiTheme="majorHAnsi" w:cstheme="majorHAnsi"/>
          <w:sz w:val="22"/>
          <w:szCs w:val="22"/>
          <w:lang w:val="lt-LT"/>
        </w:rPr>
        <w:t>pecialiųjų sąlygų priede Nr. 1.</w:t>
      </w:r>
    </w:p>
    <w:p w14:paraId="3CF80EEF" w14:textId="2C6CFCD1" w:rsidR="009812AB" w:rsidRPr="00A87C7D" w:rsidRDefault="009812AB" w:rsidP="00A87C7D">
      <w:pPr>
        <w:ind w:firstLine="720"/>
        <w:jc w:val="both"/>
        <w:rPr>
          <w:rFonts w:asciiTheme="majorHAnsi" w:hAnsiTheme="majorHAnsi" w:cstheme="majorHAnsi"/>
          <w:color w:val="0070C0"/>
          <w:sz w:val="22"/>
          <w:szCs w:val="22"/>
          <w:lang w:val="lt-LT"/>
        </w:rPr>
      </w:pPr>
      <w:r w:rsidRPr="00A87C7D">
        <w:rPr>
          <w:rFonts w:asciiTheme="majorHAnsi" w:hAnsiTheme="majorHAnsi" w:cstheme="majorHAnsi"/>
          <w:sz w:val="22"/>
          <w:szCs w:val="22"/>
          <w:lang w:val="lt-LT"/>
        </w:rPr>
        <w:t>Perkamos Prekės</w:t>
      </w:r>
      <w:r w:rsidRPr="00A87C7D">
        <w:rPr>
          <w:rFonts w:asciiTheme="majorHAnsi" w:hAnsiTheme="majorHAnsi" w:cstheme="majorHAnsi"/>
          <w:color w:val="0070C0"/>
          <w:sz w:val="22"/>
          <w:szCs w:val="22"/>
          <w:lang w:val="lt-LT"/>
        </w:rPr>
        <w:t>:</w:t>
      </w:r>
    </w:p>
    <w:p w14:paraId="1361C6F6" w14:textId="77777777" w:rsidR="009812AB" w:rsidRPr="00A87C7D" w:rsidRDefault="009812AB" w:rsidP="00A87C7D">
      <w:pPr>
        <w:ind w:firstLine="720"/>
        <w:jc w:val="both"/>
        <w:rPr>
          <w:rFonts w:asciiTheme="majorHAnsi" w:hAnsiTheme="majorHAnsi" w:cstheme="majorHAnsi"/>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
        <w:gridCol w:w="4062"/>
        <w:gridCol w:w="1425"/>
        <w:gridCol w:w="3854"/>
      </w:tblGrid>
      <w:tr w:rsidR="009812AB" w:rsidRPr="00A87C7D" w14:paraId="78C3132A" w14:textId="77777777" w:rsidTr="00A348F8">
        <w:tc>
          <w:tcPr>
            <w:tcW w:w="10195" w:type="dxa"/>
            <w:gridSpan w:val="4"/>
          </w:tcPr>
          <w:p w14:paraId="291A8091" w14:textId="77777777" w:rsidR="009812AB" w:rsidRPr="00A87C7D" w:rsidRDefault="009812AB" w:rsidP="00A87C7D">
            <w:pPr>
              <w:jc w:val="center"/>
              <w:rPr>
                <w:rFonts w:asciiTheme="majorHAnsi" w:hAnsiTheme="majorHAnsi" w:cstheme="majorHAnsi"/>
                <w:b/>
                <w:sz w:val="22"/>
                <w:szCs w:val="22"/>
                <w:lang w:val="lt-LT"/>
              </w:rPr>
            </w:pPr>
            <w:r w:rsidRPr="00A87C7D">
              <w:rPr>
                <w:rFonts w:asciiTheme="majorHAnsi" w:hAnsiTheme="majorHAnsi" w:cstheme="majorHAnsi"/>
                <w:b/>
                <w:sz w:val="22"/>
                <w:szCs w:val="22"/>
                <w:lang w:val="lt-LT"/>
              </w:rPr>
              <w:t>Prekės</w:t>
            </w:r>
          </w:p>
        </w:tc>
      </w:tr>
      <w:tr w:rsidR="009812AB" w:rsidRPr="00A87C7D" w14:paraId="39D498EF" w14:textId="77777777" w:rsidTr="00A348F8">
        <w:trPr>
          <w:trHeight w:val="419"/>
        </w:trPr>
        <w:tc>
          <w:tcPr>
            <w:tcW w:w="854" w:type="dxa"/>
          </w:tcPr>
          <w:p w14:paraId="6EC31FF3" w14:textId="77777777" w:rsidR="009812AB" w:rsidRPr="00A87C7D" w:rsidRDefault="009812AB" w:rsidP="00A87C7D">
            <w:pPr>
              <w:jc w:val="both"/>
              <w:rPr>
                <w:rFonts w:asciiTheme="majorHAnsi" w:hAnsiTheme="majorHAnsi" w:cstheme="majorHAnsi"/>
                <w:b/>
                <w:sz w:val="22"/>
                <w:szCs w:val="22"/>
                <w:lang w:val="lt-LT"/>
              </w:rPr>
            </w:pPr>
            <w:r w:rsidRPr="00A87C7D">
              <w:rPr>
                <w:rFonts w:asciiTheme="majorHAnsi" w:hAnsiTheme="majorHAnsi" w:cstheme="majorHAnsi"/>
                <w:b/>
                <w:sz w:val="22"/>
                <w:szCs w:val="22"/>
                <w:lang w:val="lt-LT"/>
              </w:rPr>
              <w:t>Prekių Nr.</w:t>
            </w:r>
          </w:p>
        </w:tc>
        <w:tc>
          <w:tcPr>
            <w:tcW w:w="4062" w:type="dxa"/>
          </w:tcPr>
          <w:p w14:paraId="4EADAA7B" w14:textId="77777777" w:rsidR="009812AB" w:rsidRPr="00A87C7D" w:rsidRDefault="009812AB" w:rsidP="00A87C7D">
            <w:pPr>
              <w:jc w:val="both"/>
              <w:rPr>
                <w:rFonts w:asciiTheme="majorHAnsi" w:hAnsiTheme="majorHAnsi" w:cstheme="majorHAnsi"/>
                <w:b/>
                <w:sz w:val="22"/>
                <w:szCs w:val="22"/>
                <w:lang w:val="lt-LT"/>
              </w:rPr>
            </w:pPr>
            <w:r w:rsidRPr="00A87C7D">
              <w:rPr>
                <w:rFonts w:asciiTheme="majorHAnsi" w:hAnsiTheme="majorHAnsi" w:cstheme="majorHAnsi"/>
                <w:b/>
                <w:sz w:val="22"/>
                <w:szCs w:val="22"/>
                <w:lang w:val="lt-LT"/>
              </w:rPr>
              <w:t>Prekių pavadinimai</w:t>
            </w:r>
          </w:p>
        </w:tc>
        <w:tc>
          <w:tcPr>
            <w:tcW w:w="1425" w:type="dxa"/>
          </w:tcPr>
          <w:p w14:paraId="77721E9A" w14:textId="77777777" w:rsidR="009812AB" w:rsidRPr="00A87C7D" w:rsidRDefault="009812AB" w:rsidP="00A87C7D">
            <w:pPr>
              <w:jc w:val="both"/>
              <w:rPr>
                <w:rFonts w:asciiTheme="majorHAnsi" w:hAnsiTheme="majorHAnsi" w:cstheme="majorHAnsi"/>
                <w:b/>
                <w:sz w:val="22"/>
                <w:szCs w:val="22"/>
                <w:lang w:val="lt-LT"/>
              </w:rPr>
            </w:pPr>
            <w:r w:rsidRPr="00A87C7D">
              <w:rPr>
                <w:rFonts w:asciiTheme="majorHAnsi" w:hAnsiTheme="majorHAnsi" w:cstheme="majorHAnsi"/>
                <w:b/>
                <w:sz w:val="22"/>
                <w:szCs w:val="22"/>
                <w:lang w:val="lt-LT"/>
              </w:rPr>
              <w:t xml:space="preserve">Kiekis </w:t>
            </w:r>
          </w:p>
        </w:tc>
        <w:tc>
          <w:tcPr>
            <w:tcW w:w="3854" w:type="dxa"/>
          </w:tcPr>
          <w:p w14:paraId="700CE5B1" w14:textId="77777777" w:rsidR="009812AB" w:rsidRPr="00A87C7D" w:rsidRDefault="009812AB" w:rsidP="00A87C7D">
            <w:pPr>
              <w:rPr>
                <w:rFonts w:asciiTheme="majorHAnsi" w:hAnsiTheme="majorHAnsi" w:cstheme="majorHAnsi"/>
                <w:b/>
                <w:sz w:val="22"/>
                <w:szCs w:val="22"/>
                <w:lang w:val="lt-LT"/>
              </w:rPr>
            </w:pPr>
            <w:r w:rsidRPr="00A87C7D">
              <w:rPr>
                <w:rFonts w:asciiTheme="majorHAnsi" w:hAnsiTheme="majorHAnsi" w:cstheme="majorHAnsi"/>
                <w:b/>
                <w:sz w:val="22"/>
                <w:szCs w:val="22"/>
                <w:lang w:val="lt-LT"/>
              </w:rPr>
              <w:t>Garantinių įsipareigojimų laikotarpis</w:t>
            </w:r>
          </w:p>
        </w:tc>
      </w:tr>
      <w:tr w:rsidR="009812AB" w:rsidRPr="00A87C7D" w14:paraId="3C63A8D8" w14:textId="77777777" w:rsidTr="00A348F8">
        <w:tc>
          <w:tcPr>
            <w:tcW w:w="854" w:type="dxa"/>
          </w:tcPr>
          <w:p w14:paraId="2BFBD660" w14:textId="6083F66C" w:rsidR="009812AB" w:rsidRPr="00A87C7D" w:rsidRDefault="00A348F8" w:rsidP="00A87C7D">
            <w:pPr>
              <w:jc w:val="both"/>
              <w:rPr>
                <w:rFonts w:asciiTheme="majorHAnsi" w:hAnsiTheme="majorHAnsi" w:cstheme="majorHAnsi"/>
                <w:sz w:val="22"/>
                <w:szCs w:val="22"/>
                <w:lang w:val="lt-LT"/>
              </w:rPr>
            </w:pPr>
            <w:r>
              <w:rPr>
                <w:rFonts w:asciiTheme="majorHAnsi" w:hAnsiTheme="majorHAnsi" w:cstheme="majorHAnsi"/>
                <w:sz w:val="22"/>
                <w:szCs w:val="22"/>
                <w:lang w:val="lt-LT"/>
              </w:rPr>
              <w:t>1.</w:t>
            </w:r>
          </w:p>
        </w:tc>
        <w:tc>
          <w:tcPr>
            <w:tcW w:w="4062" w:type="dxa"/>
          </w:tcPr>
          <w:p w14:paraId="775BFAA3" w14:textId="236C235C" w:rsidR="009812AB" w:rsidRPr="00A87C7D" w:rsidRDefault="00A348F8" w:rsidP="00A87C7D">
            <w:pPr>
              <w:jc w:val="both"/>
              <w:rPr>
                <w:rFonts w:asciiTheme="majorHAnsi" w:hAnsiTheme="majorHAnsi" w:cstheme="majorHAnsi"/>
                <w:sz w:val="22"/>
                <w:szCs w:val="22"/>
                <w:lang w:val="lt-LT"/>
              </w:rPr>
            </w:pPr>
            <w:r w:rsidRPr="00A348F8">
              <w:rPr>
                <w:rFonts w:asciiTheme="majorHAnsi" w:hAnsiTheme="majorHAnsi" w:cstheme="majorHAnsi"/>
                <w:sz w:val="22"/>
                <w:szCs w:val="22"/>
                <w:lang w:val="lt-LT"/>
              </w:rPr>
              <w:t>Transformatorius TR-281 6/0,4kV</w:t>
            </w:r>
          </w:p>
        </w:tc>
        <w:tc>
          <w:tcPr>
            <w:tcW w:w="1425" w:type="dxa"/>
          </w:tcPr>
          <w:p w14:paraId="1EAB3049" w14:textId="767F81FB" w:rsidR="009812AB" w:rsidRPr="00A87C7D" w:rsidRDefault="00A348F8" w:rsidP="00A87C7D">
            <w:pPr>
              <w:jc w:val="both"/>
              <w:rPr>
                <w:rFonts w:asciiTheme="majorHAnsi" w:hAnsiTheme="majorHAnsi" w:cstheme="majorHAnsi"/>
                <w:sz w:val="22"/>
                <w:szCs w:val="22"/>
                <w:lang w:val="lt-LT"/>
              </w:rPr>
            </w:pPr>
            <w:r>
              <w:rPr>
                <w:rFonts w:asciiTheme="majorHAnsi" w:hAnsiTheme="majorHAnsi" w:cstheme="majorHAnsi"/>
                <w:sz w:val="22"/>
                <w:szCs w:val="22"/>
                <w:lang w:val="lt-LT"/>
              </w:rPr>
              <w:t>1 vnt.</w:t>
            </w:r>
          </w:p>
        </w:tc>
        <w:tc>
          <w:tcPr>
            <w:tcW w:w="3854" w:type="dxa"/>
          </w:tcPr>
          <w:p w14:paraId="286817BE" w14:textId="77777777" w:rsidR="009812AB" w:rsidRPr="00A87C7D" w:rsidRDefault="009812AB" w:rsidP="00A87C7D">
            <w:pPr>
              <w:jc w:val="both"/>
              <w:rPr>
                <w:rFonts w:asciiTheme="majorHAnsi" w:hAnsiTheme="majorHAnsi" w:cstheme="majorHAnsi"/>
                <w:sz w:val="22"/>
                <w:szCs w:val="22"/>
                <w:lang w:val="lt-LT"/>
              </w:rPr>
            </w:pPr>
          </w:p>
        </w:tc>
      </w:tr>
    </w:tbl>
    <w:p w14:paraId="4C0503A0" w14:textId="77777777" w:rsidR="009812AB" w:rsidRPr="00A87C7D" w:rsidRDefault="009812AB" w:rsidP="00A87C7D">
      <w:pPr>
        <w:ind w:firstLine="720"/>
        <w:jc w:val="both"/>
        <w:rPr>
          <w:rFonts w:asciiTheme="majorHAnsi" w:hAnsiTheme="majorHAnsi" w:cstheme="majorHAnsi"/>
          <w:sz w:val="22"/>
          <w:szCs w:val="22"/>
          <w:lang w:val="lt-LT"/>
        </w:rPr>
      </w:pPr>
      <w:r w:rsidRPr="00A87C7D">
        <w:rPr>
          <w:rFonts w:asciiTheme="majorHAnsi" w:hAnsiTheme="majorHAnsi" w:cstheme="majorHAnsi"/>
          <w:sz w:val="22"/>
          <w:szCs w:val="22"/>
          <w:lang w:val="lt-LT"/>
        </w:rPr>
        <w:t>1.2.</w:t>
      </w:r>
      <w:r w:rsidR="009A3CFB" w:rsidRPr="00A87C7D">
        <w:rPr>
          <w:rFonts w:asciiTheme="majorHAnsi" w:hAnsiTheme="majorHAnsi" w:cstheme="majorHAnsi"/>
          <w:sz w:val="22"/>
          <w:szCs w:val="22"/>
          <w:lang w:val="lt-LT"/>
        </w:rPr>
        <w:t>/1.3.</w:t>
      </w:r>
      <w:r w:rsidRPr="00A87C7D">
        <w:rPr>
          <w:rFonts w:asciiTheme="majorHAnsi" w:hAnsiTheme="majorHAnsi" w:cstheme="majorHAnsi"/>
          <w:sz w:val="22"/>
          <w:szCs w:val="22"/>
          <w:lang w:val="lt-LT"/>
        </w:rPr>
        <w:t xml:space="preserve"> Prekės turi būti pristatytos:</w:t>
      </w:r>
    </w:p>
    <w:p w14:paraId="7768DCB9" w14:textId="77777777" w:rsidR="009812AB" w:rsidRPr="00A87C7D" w:rsidRDefault="009812AB" w:rsidP="00A87C7D">
      <w:pPr>
        <w:ind w:firstLine="720"/>
        <w:jc w:val="both"/>
        <w:rPr>
          <w:rFonts w:asciiTheme="majorHAnsi" w:hAnsiTheme="majorHAnsi" w:cstheme="majorHAnsi"/>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3688"/>
        <w:gridCol w:w="5656"/>
      </w:tblGrid>
      <w:tr w:rsidR="009812AB" w:rsidRPr="00A348F8" w14:paraId="6A85AB3D" w14:textId="77777777" w:rsidTr="008C2B2B">
        <w:tc>
          <w:tcPr>
            <w:tcW w:w="852" w:type="dxa"/>
          </w:tcPr>
          <w:p w14:paraId="0CE8AFFA" w14:textId="77777777" w:rsidR="009812AB" w:rsidRPr="00A87C7D" w:rsidRDefault="009812AB" w:rsidP="00A87C7D">
            <w:pPr>
              <w:rPr>
                <w:rFonts w:asciiTheme="majorHAnsi" w:hAnsiTheme="majorHAnsi" w:cstheme="majorHAnsi"/>
                <w:b/>
                <w:sz w:val="22"/>
                <w:szCs w:val="22"/>
                <w:lang w:val="lt-LT"/>
              </w:rPr>
            </w:pPr>
            <w:r w:rsidRPr="00A87C7D">
              <w:rPr>
                <w:rFonts w:asciiTheme="majorHAnsi" w:hAnsiTheme="majorHAnsi" w:cstheme="majorHAnsi"/>
                <w:b/>
                <w:sz w:val="22"/>
                <w:szCs w:val="22"/>
                <w:lang w:val="lt-LT"/>
              </w:rPr>
              <w:t xml:space="preserve">Prekių Nr. </w:t>
            </w:r>
          </w:p>
        </w:tc>
        <w:tc>
          <w:tcPr>
            <w:tcW w:w="3732" w:type="dxa"/>
          </w:tcPr>
          <w:p w14:paraId="55B3CC95" w14:textId="77777777" w:rsidR="009812AB" w:rsidRPr="00A87C7D" w:rsidRDefault="009812AB" w:rsidP="00A87C7D">
            <w:pPr>
              <w:rPr>
                <w:rFonts w:asciiTheme="majorHAnsi" w:hAnsiTheme="majorHAnsi" w:cstheme="majorHAnsi"/>
                <w:b/>
                <w:sz w:val="22"/>
                <w:szCs w:val="22"/>
                <w:lang w:val="lt-LT"/>
              </w:rPr>
            </w:pPr>
            <w:r w:rsidRPr="00A87C7D">
              <w:rPr>
                <w:rFonts w:asciiTheme="majorHAnsi" w:hAnsiTheme="majorHAnsi" w:cstheme="majorHAnsi"/>
                <w:b/>
                <w:sz w:val="22"/>
                <w:szCs w:val="22"/>
                <w:lang w:val="lt-LT"/>
              </w:rPr>
              <w:t>Prekių pristatymo vietos adresas</w:t>
            </w:r>
          </w:p>
        </w:tc>
        <w:tc>
          <w:tcPr>
            <w:tcW w:w="5730" w:type="dxa"/>
          </w:tcPr>
          <w:p w14:paraId="6DBC43E5" w14:textId="036A75A3" w:rsidR="009812AB" w:rsidRPr="00A87C7D" w:rsidRDefault="009812AB" w:rsidP="00A87C7D">
            <w:pPr>
              <w:rPr>
                <w:rFonts w:asciiTheme="majorHAnsi" w:hAnsiTheme="majorHAnsi" w:cstheme="majorHAnsi"/>
                <w:b/>
                <w:sz w:val="22"/>
                <w:szCs w:val="22"/>
                <w:lang w:val="lt-LT"/>
              </w:rPr>
            </w:pPr>
            <w:r w:rsidRPr="00A87C7D">
              <w:rPr>
                <w:rFonts w:asciiTheme="majorHAnsi" w:hAnsiTheme="majorHAnsi" w:cstheme="majorHAnsi"/>
                <w:b/>
                <w:sz w:val="22"/>
                <w:szCs w:val="22"/>
                <w:lang w:val="lt-LT"/>
              </w:rPr>
              <w:t>Sutartinių įsipareigojimų įvykdymo terminas (prekių pristatymas)</w:t>
            </w:r>
          </w:p>
        </w:tc>
      </w:tr>
      <w:tr w:rsidR="009812AB" w:rsidRPr="00A348F8" w14:paraId="147FB462" w14:textId="77777777" w:rsidTr="008C2B2B">
        <w:tc>
          <w:tcPr>
            <w:tcW w:w="852" w:type="dxa"/>
          </w:tcPr>
          <w:p w14:paraId="25073787" w14:textId="6F07BAC0" w:rsidR="009812AB" w:rsidRPr="00A87C7D" w:rsidRDefault="00A348F8" w:rsidP="00A87C7D">
            <w:pPr>
              <w:rPr>
                <w:rFonts w:asciiTheme="majorHAnsi" w:hAnsiTheme="majorHAnsi" w:cstheme="majorHAnsi"/>
                <w:sz w:val="22"/>
                <w:szCs w:val="22"/>
                <w:lang w:val="lt-LT"/>
              </w:rPr>
            </w:pPr>
            <w:r>
              <w:rPr>
                <w:rFonts w:asciiTheme="majorHAnsi" w:hAnsiTheme="majorHAnsi" w:cstheme="majorHAnsi"/>
                <w:sz w:val="22"/>
                <w:szCs w:val="22"/>
                <w:lang w:val="lt-LT"/>
              </w:rPr>
              <w:t>1.</w:t>
            </w:r>
          </w:p>
        </w:tc>
        <w:tc>
          <w:tcPr>
            <w:tcW w:w="3732" w:type="dxa"/>
          </w:tcPr>
          <w:p w14:paraId="20E9ECE5" w14:textId="2F4CD633" w:rsidR="009812AB" w:rsidRPr="00A87C7D" w:rsidRDefault="00A348F8" w:rsidP="00A87C7D">
            <w:pPr>
              <w:rPr>
                <w:rFonts w:asciiTheme="majorHAnsi" w:hAnsiTheme="majorHAnsi" w:cstheme="majorHAnsi"/>
                <w:sz w:val="22"/>
                <w:szCs w:val="22"/>
                <w:lang w:val="lt-LT"/>
              </w:rPr>
            </w:pPr>
            <w:r>
              <w:rPr>
                <w:rFonts w:asciiTheme="majorHAnsi" w:hAnsiTheme="majorHAnsi" w:cstheme="majorHAnsi"/>
                <w:sz w:val="22"/>
                <w:szCs w:val="22"/>
                <w:lang w:val="lt-LT"/>
              </w:rPr>
              <w:t>Kairių g. 13, Klaipėda</w:t>
            </w:r>
          </w:p>
        </w:tc>
        <w:tc>
          <w:tcPr>
            <w:tcW w:w="5730" w:type="dxa"/>
          </w:tcPr>
          <w:p w14:paraId="4931BF2B" w14:textId="01A4AE33" w:rsidR="009812AB" w:rsidRPr="00A87C7D" w:rsidRDefault="00A348F8" w:rsidP="00A87C7D">
            <w:pPr>
              <w:rPr>
                <w:rFonts w:asciiTheme="majorHAnsi" w:hAnsiTheme="majorHAnsi" w:cstheme="majorHAnsi"/>
                <w:sz w:val="22"/>
                <w:szCs w:val="22"/>
                <w:lang w:val="lt-LT"/>
              </w:rPr>
            </w:pPr>
            <w:r>
              <w:rPr>
                <w:rFonts w:asciiTheme="majorHAnsi" w:hAnsiTheme="majorHAnsi" w:cstheme="majorHAnsi"/>
                <w:sz w:val="22"/>
                <w:szCs w:val="22"/>
                <w:lang w:val="lt-LT"/>
              </w:rPr>
              <w:t>6 mėn.</w:t>
            </w:r>
          </w:p>
        </w:tc>
      </w:tr>
    </w:tbl>
    <w:p w14:paraId="626B122B" w14:textId="25F6D67C" w:rsidR="009812AB" w:rsidRPr="00A87C7D" w:rsidRDefault="009812AB" w:rsidP="00A87C7D">
      <w:pPr>
        <w:ind w:firstLine="720"/>
        <w:jc w:val="both"/>
        <w:rPr>
          <w:rFonts w:asciiTheme="majorHAnsi" w:hAnsiTheme="majorHAnsi" w:cstheme="majorHAnsi"/>
          <w:sz w:val="22"/>
          <w:szCs w:val="22"/>
          <w:lang w:val="lt-LT"/>
        </w:rPr>
      </w:pPr>
      <w:r w:rsidRPr="00A87C7D">
        <w:rPr>
          <w:rFonts w:asciiTheme="majorHAnsi" w:hAnsiTheme="majorHAnsi" w:cstheme="majorHAnsi"/>
          <w:sz w:val="22"/>
          <w:szCs w:val="22"/>
          <w:lang w:val="lt-LT"/>
        </w:rPr>
        <w:t>1.3</w:t>
      </w:r>
      <w:r w:rsidR="009A3CFB" w:rsidRPr="00A87C7D">
        <w:rPr>
          <w:rFonts w:asciiTheme="majorHAnsi" w:hAnsiTheme="majorHAnsi" w:cstheme="majorHAnsi"/>
          <w:sz w:val="22"/>
          <w:szCs w:val="22"/>
          <w:lang w:val="lt-LT"/>
        </w:rPr>
        <w:t>.</w:t>
      </w:r>
      <w:r w:rsidRPr="00A87C7D">
        <w:rPr>
          <w:rFonts w:asciiTheme="majorHAnsi" w:hAnsiTheme="majorHAnsi" w:cstheme="majorHAnsi"/>
          <w:sz w:val="22"/>
          <w:szCs w:val="22"/>
          <w:lang w:val="lt-LT"/>
        </w:rPr>
        <w:t xml:space="preserve"> Tiekėjas įsipareigoja perduoti Pirkėjui nuosavybės teise Sutarties specialiųjų sąlygų 1.1 punkte nurodytas Prekes, o Pirkėjas įsipareigoja priimti tvarkingas ir kokybiškas Prekes ir sumokėti Tiekėjui Sutartyje numatytą kainą Sutartyje numatytomis sąlygomis ir terminais.</w:t>
      </w:r>
    </w:p>
    <w:p w14:paraId="40A4EB44" w14:textId="77777777" w:rsidR="009812AB" w:rsidRPr="00A87C7D" w:rsidRDefault="009812AB" w:rsidP="00A87C7D">
      <w:pPr>
        <w:jc w:val="both"/>
        <w:rPr>
          <w:rFonts w:asciiTheme="majorHAnsi" w:hAnsiTheme="majorHAnsi" w:cstheme="majorHAnsi"/>
          <w:sz w:val="22"/>
          <w:szCs w:val="22"/>
          <w:lang w:val="lt-LT"/>
        </w:rPr>
      </w:pPr>
    </w:p>
    <w:p w14:paraId="11E25BE9" w14:textId="77777777" w:rsidR="009812AB" w:rsidRPr="00A87C7D" w:rsidRDefault="009812AB" w:rsidP="00A87C7D">
      <w:pPr>
        <w:jc w:val="center"/>
        <w:outlineLvl w:val="0"/>
        <w:rPr>
          <w:rFonts w:asciiTheme="majorHAnsi" w:hAnsiTheme="majorHAnsi" w:cstheme="majorHAnsi"/>
          <w:b/>
          <w:sz w:val="22"/>
          <w:szCs w:val="22"/>
          <w:lang w:val="lt-LT"/>
        </w:rPr>
      </w:pPr>
      <w:r w:rsidRPr="00A87C7D">
        <w:rPr>
          <w:rFonts w:asciiTheme="majorHAnsi" w:hAnsiTheme="majorHAnsi" w:cstheme="majorHAnsi"/>
          <w:b/>
          <w:sz w:val="22"/>
          <w:szCs w:val="22"/>
          <w:lang w:val="lt-LT"/>
        </w:rPr>
        <w:t>2. Sutarties galiojimas, vykdymo pradžia, trukmė</w:t>
      </w:r>
      <w:r w:rsidR="00B306DF" w:rsidRPr="00A87C7D">
        <w:rPr>
          <w:rFonts w:asciiTheme="majorHAnsi" w:hAnsiTheme="majorHAnsi" w:cstheme="majorHAnsi"/>
          <w:b/>
          <w:sz w:val="22"/>
          <w:szCs w:val="22"/>
          <w:lang w:val="lt-LT"/>
        </w:rPr>
        <w:t>,</w:t>
      </w:r>
      <w:r w:rsidRPr="00A87C7D">
        <w:rPr>
          <w:rFonts w:asciiTheme="majorHAnsi" w:hAnsiTheme="majorHAnsi" w:cstheme="majorHAnsi"/>
          <w:b/>
          <w:sz w:val="22"/>
          <w:szCs w:val="22"/>
          <w:lang w:val="lt-LT"/>
        </w:rPr>
        <w:t xml:space="preserve"> terminai</w:t>
      </w:r>
      <w:r w:rsidR="00B306DF" w:rsidRPr="00A87C7D">
        <w:rPr>
          <w:rFonts w:asciiTheme="majorHAnsi" w:hAnsiTheme="majorHAnsi" w:cstheme="majorHAnsi"/>
          <w:b/>
          <w:sz w:val="22"/>
          <w:szCs w:val="22"/>
          <w:lang w:val="lt-LT"/>
        </w:rPr>
        <w:t xml:space="preserve"> ir sustabdymas</w:t>
      </w:r>
    </w:p>
    <w:p w14:paraId="40402DB7" w14:textId="77777777" w:rsidR="009812AB" w:rsidRPr="00A87C7D" w:rsidRDefault="009268FC" w:rsidP="00A87C7D">
      <w:pPr>
        <w:pStyle w:val="Pagrindinistekstas"/>
        <w:ind w:firstLine="720"/>
        <w:jc w:val="both"/>
        <w:rPr>
          <w:rFonts w:asciiTheme="majorHAnsi" w:hAnsiTheme="majorHAnsi" w:cstheme="majorHAnsi"/>
          <w:sz w:val="22"/>
          <w:szCs w:val="22"/>
        </w:rPr>
      </w:pPr>
      <w:r w:rsidRPr="00A87C7D">
        <w:rPr>
          <w:rFonts w:asciiTheme="majorHAnsi" w:hAnsiTheme="majorHAnsi" w:cstheme="majorHAnsi"/>
          <w:sz w:val="22"/>
          <w:szCs w:val="22"/>
        </w:rPr>
        <w:t xml:space="preserve">2.1. </w:t>
      </w:r>
      <w:r w:rsidR="00DE591D" w:rsidRPr="00A87C7D">
        <w:rPr>
          <w:rFonts w:asciiTheme="majorHAnsi" w:hAnsiTheme="majorHAnsi" w:cstheme="majorHAnsi"/>
          <w:sz w:val="22"/>
          <w:szCs w:val="22"/>
        </w:rPr>
        <w:t>Sutartis įsigalioja, kai Sutartį pasirašo abi Sutarties Šalys ir galioja iki visiško Šalių įsipareigojimų įvykdymo</w:t>
      </w:r>
      <w:r w:rsidR="00BF761D" w:rsidRPr="00A87C7D">
        <w:rPr>
          <w:rFonts w:asciiTheme="majorHAnsi" w:hAnsiTheme="majorHAnsi" w:cstheme="majorHAnsi"/>
          <w:sz w:val="22"/>
          <w:szCs w:val="22"/>
        </w:rPr>
        <w:t>.</w:t>
      </w:r>
    </w:p>
    <w:p w14:paraId="22431284" w14:textId="1AA92783" w:rsidR="00BF761D" w:rsidRPr="00A87C7D" w:rsidRDefault="00BF761D" w:rsidP="00A87C7D">
      <w:pPr>
        <w:pStyle w:val="Pagrindinistekstas"/>
        <w:ind w:firstLine="720"/>
        <w:jc w:val="both"/>
        <w:rPr>
          <w:rFonts w:asciiTheme="majorHAnsi" w:hAnsiTheme="majorHAnsi" w:cstheme="majorHAnsi"/>
          <w:b/>
          <w:bCs/>
          <w:i/>
          <w:iCs/>
          <w:color w:val="0070C0"/>
          <w:sz w:val="22"/>
          <w:szCs w:val="22"/>
        </w:rPr>
      </w:pPr>
      <w:r w:rsidRPr="00A87C7D">
        <w:rPr>
          <w:rFonts w:asciiTheme="majorHAnsi" w:hAnsiTheme="majorHAnsi" w:cstheme="majorHAnsi"/>
          <w:sz w:val="22"/>
          <w:szCs w:val="22"/>
        </w:rPr>
        <w:t xml:space="preserve">2.2 Sutartis sudaroma </w:t>
      </w:r>
      <w:r w:rsidR="00A348F8" w:rsidRPr="00A348F8">
        <w:rPr>
          <w:rFonts w:asciiTheme="majorHAnsi" w:hAnsiTheme="majorHAnsi" w:cstheme="majorHAnsi"/>
          <w:sz w:val="22"/>
          <w:szCs w:val="22"/>
        </w:rPr>
        <w:t>7 mėnesių</w:t>
      </w:r>
      <w:r w:rsidR="000500B7" w:rsidRPr="00A348F8">
        <w:rPr>
          <w:rFonts w:asciiTheme="majorHAnsi" w:hAnsiTheme="majorHAnsi" w:cstheme="majorHAnsi"/>
          <w:sz w:val="22"/>
          <w:szCs w:val="22"/>
        </w:rPr>
        <w:t xml:space="preserve"> </w:t>
      </w:r>
      <w:r w:rsidR="000500B7" w:rsidRPr="00A87C7D">
        <w:rPr>
          <w:rFonts w:asciiTheme="majorHAnsi" w:hAnsiTheme="majorHAnsi" w:cstheme="majorHAnsi"/>
          <w:sz w:val="22"/>
          <w:szCs w:val="22"/>
        </w:rPr>
        <w:t>terminui</w:t>
      </w:r>
      <w:r w:rsidRPr="00A87C7D">
        <w:rPr>
          <w:rFonts w:asciiTheme="majorHAnsi" w:hAnsiTheme="majorHAnsi" w:cstheme="majorHAnsi"/>
          <w:b/>
          <w:bCs/>
          <w:i/>
          <w:iCs/>
          <w:sz w:val="22"/>
          <w:szCs w:val="22"/>
        </w:rPr>
        <w:t>,</w:t>
      </w:r>
      <w:r w:rsidRPr="00A87C7D">
        <w:rPr>
          <w:rFonts w:asciiTheme="majorHAnsi" w:hAnsiTheme="majorHAnsi" w:cstheme="majorHAnsi"/>
          <w:sz w:val="22"/>
          <w:szCs w:val="22"/>
        </w:rPr>
        <w:t xml:space="preserve"> įskaitant apmokėjimui skirtą laikotarpį</w:t>
      </w:r>
      <w:r w:rsidR="00D95718" w:rsidRPr="00A87C7D">
        <w:rPr>
          <w:rFonts w:asciiTheme="majorHAnsi" w:hAnsiTheme="majorHAnsi" w:cstheme="majorHAnsi"/>
          <w:sz w:val="22"/>
          <w:szCs w:val="22"/>
        </w:rPr>
        <w:t>, jos trukmę skaičiuojant nuo įsigaliojimo dienos.</w:t>
      </w:r>
    </w:p>
    <w:p w14:paraId="3A93F49A" w14:textId="77777777" w:rsidR="00AB3E66" w:rsidRPr="00A87C7D" w:rsidRDefault="00AB3E66" w:rsidP="00A87C7D">
      <w:pPr>
        <w:ind w:firstLine="709"/>
        <w:jc w:val="both"/>
        <w:rPr>
          <w:rFonts w:asciiTheme="majorHAnsi" w:hAnsiTheme="majorHAnsi" w:cstheme="majorHAnsi"/>
          <w:i/>
          <w:color w:val="0070C0"/>
          <w:sz w:val="22"/>
          <w:szCs w:val="22"/>
          <w:lang w:val="lt-LT"/>
        </w:rPr>
      </w:pPr>
      <w:r w:rsidRPr="00A87C7D">
        <w:rPr>
          <w:rFonts w:asciiTheme="majorHAnsi" w:hAnsiTheme="majorHAnsi" w:cstheme="majorHAnsi"/>
          <w:iCs/>
          <w:sz w:val="22"/>
          <w:szCs w:val="22"/>
          <w:lang w:val="lt-LT"/>
        </w:rPr>
        <w:t>2.</w:t>
      </w:r>
      <w:r w:rsidR="00067D45" w:rsidRPr="00A87C7D">
        <w:rPr>
          <w:rFonts w:asciiTheme="majorHAnsi" w:hAnsiTheme="majorHAnsi" w:cstheme="majorHAnsi"/>
          <w:iCs/>
          <w:sz w:val="22"/>
          <w:szCs w:val="22"/>
          <w:lang w:val="lt-LT"/>
        </w:rPr>
        <w:t>4.</w:t>
      </w:r>
      <w:r w:rsidRPr="00A87C7D">
        <w:rPr>
          <w:rFonts w:asciiTheme="majorHAnsi" w:hAnsiTheme="majorHAnsi" w:cstheme="majorHAnsi"/>
          <w:i/>
          <w:sz w:val="22"/>
          <w:szCs w:val="22"/>
          <w:lang w:val="lt-LT"/>
        </w:rPr>
        <w:t xml:space="preserve"> </w:t>
      </w:r>
      <w:r w:rsidR="00EC378E" w:rsidRPr="00A87C7D">
        <w:rPr>
          <w:rFonts w:asciiTheme="majorHAnsi" w:hAnsiTheme="majorHAnsi" w:cstheme="majorHAnsi"/>
          <w:iCs/>
          <w:sz w:val="22"/>
          <w:szCs w:val="22"/>
          <w:lang w:val="lt-LT"/>
        </w:rPr>
        <w:t>Šalių įsipareigojimų (ar jų dalies) vykdymo terminas gali būti sustabdyt</w:t>
      </w:r>
      <w:r w:rsidR="006F76E0" w:rsidRPr="00A87C7D">
        <w:rPr>
          <w:rFonts w:asciiTheme="majorHAnsi" w:hAnsiTheme="majorHAnsi" w:cstheme="majorHAnsi"/>
          <w:iCs/>
          <w:sz w:val="22"/>
          <w:szCs w:val="22"/>
          <w:lang w:val="lt-LT"/>
        </w:rPr>
        <w:t>a</w:t>
      </w:r>
      <w:r w:rsidR="00EC378E" w:rsidRPr="00A87C7D">
        <w:rPr>
          <w:rFonts w:asciiTheme="majorHAnsi" w:hAnsiTheme="majorHAnsi" w:cstheme="majorHAnsi"/>
          <w:iCs/>
          <w:sz w:val="22"/>
          <w:szCs w:val="22"/>
          <w:lang w:val="lt-LT"/>
        </w:rPr>
        <w:t>s Sutarties Bendrųjų sąlygų 18 punkte nurodytais atvejais.</w:t>
      </w:r>
      <w:r w:rsidR="00EC378E" w:rsidRPr="00A87C7D">
        <w:rPr>
          <w:rFonts w:asciiTheme="majorHAnsi" w:hAnsiTheme="majorHAnsi" w:cstheme="majorHAnsi"/>
          <w:iCs/>
          <w:color w:val="0070C0"/>
          <w:sz w:val="22"/>
          <w:szCs w:val="22"/>
          <w:lang w:val="lt-LT"/>
        </w:rPr>
        <w:t xml:space="preserve"> </w:t>
      </w:r>
      <w:r w:rsidR="00EC378E" w:rsidRPr="00A87C7D">
        <w:rPr>
          <w:rFonts w:asciiTheme="majorHAnsi" w:hAnsiTheme="majorHAnsi" w:cstheme="majorHAnsi"/>
          <w:sz w:val="22"/>
          <w:szCs w:val="22"/>
          <w:lang w:val="lt-LT"/>
        </w:rPr>
        <w:t xml:space="preserve">Sutarties vykdymas gali būti sustabdytas, tačiau ne ilgiau kaip 6 mėn. per visą </w:t>
      </w:r>
      <w:r w:rsidR="00E874C5" w:rsidRPr="00A87C7D">
        <w:rPr>
          <w:rFonts w:asciiTheme="majorHAnsi" w:hAnsiTheme="majorHAnsi" w:cstheme="majorHAnsi"/>
          <w:sz w:val="22"/>
          <w:szCs w:val="22"/>
          <w:lang w:val="lt-LT"/>
        </w:rPr>
        <w:t>S</w:t>
      </w:r>
      <w:r w:rsidR="00EC378E" w:rsidRPr="00A87C7D">
        <w:rPr>
          <w:rFonts w:asciiTheme="majorHAnsi" w:hAnsiTheme="majorHAnsi" w:cstheme="majorHAnsi"/>
          <w:sz w:val="22"/>
          <w:szCs w:val="22"/>
          <w:lang w:val="lt-LT"/>
        </w:rPr>
        <w:t>utarties vykdymo laikotarpį.</w:t>
      </w:r>
      <w:r w:rsidR="00EC378E" w:rsidRPr="00A87C7D">
        <w:rPr>
          <w:rFonts w:asciiTheme="majorHAnsi" w:hAnsiTheme="majorHAnsi" w:cstheme="majorHAnsi"/>
          <w:sz w:val="22"/>
          <w:szCs w:val="22"/>
          <w:lang w:val="lt-LT" w:eastAsia="lt-LT"/>
        </w:rPr>
        <w:t xml:space="preserve"> </w:t>
      </w:r>
      <w:r w:rsidR="00EC378E" w:rsidRPr="00A87C7D">
        <w:rPr>
          <w:rFonts w:asciiTheme="majorHAnsi" w:hAnsiTheme="majorHAnsi" w:cstheme="majorHAnsi"/>
          <w:iCs/>
          <w:sz w:val="22"/>
          <w:szCs w:val="22"/>
          <w:lang w:val="lt-LT"/>
        </w:rPr>
        <w:t xml:space="preserve">Šalis, norinti sustabdyti Sutarties įsipareigojimų vykdymo terminą, privalo nedelsiant, bet ne </w:t>
      </w:r>
      <w:r w:rsidR="00EC378E" w:rsidRPr="00A87C7D">
        <w:rPr>
          <w:rFonts w:asciiTheme="majorHAnsi" w:hAnsiTheme="majorHAnsi" w:cstheme="majorHAnsi"/>
          <w:iCs/>
          <w:sz w:val="22"/>
          <w:szCs w:val="22"/>
          <w:lang w:val="lt-LT"/>
        </w:rPr>
        <w:lastRenderedPageBreak/>
        <w:t xml:space="preserve">vėliau kaip per </w:t>
      </w:r>
      <w:r w:rsidR="00426BBB" w:rsidRPr="00A87C7D">
        <w:rPr>
          <w:rFonts w:asciiTheme="majorHAnsi" w:hAnsiTheme="majorHAnsi" w:cstheme="majorHAnsi"/>
          <w:iCs/>
          <w:sz w:val="22"/>
          <w:szCs w:val="22"/>
          <w:lang w:val="lt-LT"/>
        </w:rPr>
        <w:t>5</w:t>
      </w:r>
      <w:r w:rsidR="00EC378E" w:rsidRPr="00A87C7D">
        <w:rPr>
          <w:rFonts w:asciiTheme="majorHAnsi" w:hAnsiTheme="majorHAnsi" w:cstheme="majorHAnsi"/>
          <w:iCs/>
          <w:sz w:val="22"/>
          <w:szCs w:val="22"/>
          <w:lang w:val="lt-LT"/>
        </w:rPr>
        <w:t xml:space="preserve"> kalendorin</w:t>
      </w:r>
      <w:r w:rsidR="00573453" w:rsidRPr="00A87C7D">
        <w:rPr>
          <w:rFonts w:asciiTheme="majorHAnsi" w:hAnsiTheme="majorHAnsi" w:cstheme="majorHAnsi"/>
          <w:iCs/>
          <w:sz w:val="22"/>
          <w:szCs w:val="22"/>
          <w:lang w:val="lt-LT"/>
        </w:rPr>
        <w:t>es</w:t>
      </w:r>
      <w:r w:rsidR="00EC378E" w:rsidRPr="00A87C7D">
        <w:rPr>
          <w:rFonts w:asciiTheme="majorHAnsi" w:hAnsiTheme="majorHAnsi" w:cstheme="majorHAnsi"/>
          <w:iCs/>
          <w:sz w:val="22"/>
          <w:szCs w:val="22"/>
          <w:lang w:val="lt-LT"/>
        </w:rPr>
        <w:t xml:space="preserve"> dien</w:t>
      </w:r>
      <w:r w:rsidR="00426BBB" w:rsidRPr="00A87C7D">
        <w:rPr>
          <w:rFonts w:asciiTheme="majorHAnsi" w:hAnsiTheme="majorHAnsi" w:cstheme="majorHAnsi"/>
          <w:iCs/>
          <w:sz w:val="22"/>
          <w:szCs w:val="22"/>
          <w:lang w:val="lt-LT"/>
        </w:rPr>
        <w:t>as</w:t>
      </w:r>
      <w:r w:rsidR="00EC378E" w:rsidRPr="00A87C7D">
        <w:rPr>
          <w:rFonts w:asciiTheme="majorHAnsi" w:hAnsiTheme="majorHAnsi" w:cstheme="majorHAnsi"/>
          <w:iCs/>
          <w:sz w:val="22"/>
          <w:szCs w:val="22"/>
          <w:lang w:val="lt-LT"/>
        </w:rPr>
        <w:t xml:space="preserve">, informuoti kitą Šalį apie aplinkybes, kurių pagrindu siekiama sustabdyti Sutarties vykdymą. Šalims sutarus, Šalys pasirašo papildomą susitarimą, kuris yra neatsiejama šios </w:t>
      </w:r>
      <w:r w:rsidR="00750477" w:rsidRPr="00A87C7D">
        <w:rPr>
          <w:rFonts w:asciiTheme="majorHAnsi" w:hAnsiTheme="majorHAnsi" w:cstheme="majorHAnsi"/>
          <w:iCs/>
          <w:sz w:val="22"/>
          <w:szCs w:val="22"/>
          <w:lang w:val="lt-LT"/>
        </w:rPr>
        <w:t>S</w:t>
      </w:r>
      <w:r w:rsidR="00EC378E" w:rsidRPr="00A87C7D">
        <w:rPr>
          <w:rFonts w:asciiTheme="majorHAnsi" w:hAnsiTheme="majorHAnsi" w:cstheme="majorHAnsi"/>
          <w:iCs/>
          <w:sz w:val="22"/>
          <w:szCs w:val="22"/>
          <w:lang w:val="lt-LT"/>
        </w:rPr>
        <w:t>utarties dalis.</w:t>
      </w:r>
    </w:p>
    <w:p w14:paraId="591B8B57" w14:textId="77777777" w:rsidR="0053280E" w:rsidRPr="00A87C7D" w:rsidRDefault="0053280E" w:rsidP="00A87C7D">
      <w:pPr>
        <w:ind w:firstLine="709"/>
        <w:jc w:val="both"/>
        <w:rPr>
          <w:rFonts w:asciiTheme="majorHAnsi" w:hAnsiTheme="majorHAnsi" w:cstheme="majorHAnsi"/>
          <w:sz w:val="22"/>
          <w:szCs w:val="22"/>
          <w:lang w:val="lt-LT"/>
        </w:rPr>
      </w:pPr>
    </w:p>
    <w:p w14:paraId="10BD68D1" w14:textId="77777777" w:rsidR="009812AB" w:rsidRPr="00A87C7D" w:rsidRDefault="009812AB" w:rsidP="00A87C7D">
      <w:pPr>
        <w:jc w:val="center"/>
        <w:rPr>
          <w:rFonts w:asciiTheme="majorHAnsi" w:hAnsiTheme="majorHAnsi" w:cstheme="majorHAnsi"/>
          <w:b/>
          <w:sz w:val="22"/>
          <w:szCs w:val="22"/>
          <w:lang w:val="lt-LT"/>
        </w:rPr>
      </w:pPr>
      <w:r w:rsidRPr="00A87C7D">
        <w:rPr>
          <w:rFonts w:asciiTheme="majorHAnsi" w:hAnsiTheme="majorHAnsi" w:cstheme="majorHAnsi"/>
          <w:b/>
          <w:sz w:val="22"/>
          <w:szCs w:val="22"/>
          <w:lang w:val="lt-LT"/>
        </w:rPr>
        <w:t>3. Sutarties kaina (kainodaros taisyklės) ir mokėjimo sąlygos</w:t>
      </w:r>
    </w:p>
    <w:p w14:paraId="4D6AD618" w14:textId="77777777" w:rsidR="009812AB" w:rsidRPr="00A87C7D" w:rsidRDefault="009812AB" w:rsidP="00A87C7D">
      <w:pPr>
        <w:jc w:val="both"/>
        <w:rPr>
          <w:rFonts w:asciiTheme="majorHAnsi" w:hAnsiTheme="majorHAnsi" w:cstheme="majorHAnsi"/>
          <w:b/>
          <w:sz w:val="22"/>
          <w:szCs w:val="22"/>
          <w:lang w:val="lt-LT"/>
        </w:rPr>
      </w:pPr>
    </w:p>
    <w:p w14:paraId="3315D910" w14:textId="40925AC3" w:rsidR="00FB04E9" w:rsidRPr="00A87C7D" w:rsidRDefault="009812AB" w:rsidP="00A348F8">
      <w:pPr>
        <w:widowControl w:val="0"/>
        <w:ind w:firstLine="720"/>
        <w:jc w:val="both"/>
        <w:rPr>
          <w:rFonts w:asciiTheme="majorHAnsi" w:hAnsiTheme="majorHAnsi" w:cstheme="majorHAnsi"/>
          <w:i/>
          <w:color w:val="0070C0"/>
          <w:sz w:val="22"/>
          <w:szCs w:val="22"/>
          <w:lang w:val="lt-LT"/>
        </w:rPr>
      </w:pPr>
      <w:r w:rsidRPr="00A87C7D">
        <w:rPr>
          <w:rFonts w:asciiTheme="majorHAnsi" w:hAnsiTheme="majorHAnsi" w:cstheme="majorHAnsi"/>
          <w:sz w:val="22"/>
          <w:szCs w:val="22"/>
          <w:lang w:val="lt-LT"/>
        </w:rPr>
        <w:t xml:space="preserve">3.1. </w:t>
      </w:r>
      <w:r w:rsidR="00B80CF3" w:rsidRPr="00A87C7D">
        <w:rPr>
          <w:rFonts w:asciiTheme="majorHAnsi" w:hAnsiTheme="majorHAnsi" w:cstheme="majorHAnsi"/>
          <w:sz w:val="22"/>
          <w:szCs w:val="22"/>
          <w:lang w:val="lt-LT"/>
        </w:rPr>
        <w:t xml:space="preserve">Kainodaros taisyklės – šioje Sutartyje taikomas </w:t>
      </w:r>
      <w:r w:rsidR="00A348F8">
        <w:rPr>
          <w:rFonts w:asciiTheme="majorHAnsi" w:hAnsiTheme="majorHAnsi" w:cstheme="majorHAnsi"/>
          <w:sz w:val="22"/>
          <w:szCs w:val="22"/>
          <w:lang w:val="lt-LT"/>
        </w:rPr>
        <w:t>fiksuotos</w:t>
      </w:r>
      <w:r w:rsidR="00B80CF3" w:rsidRPr="00A87C7D">
        <w:rPr>
          <w:rFonts w:asciiTheme="majorHAnsi" w:hAnsiTheme="majorHAnsi" w:cstheme="majorHAnsi"/>
          <w:sz w:val="22"/>
          <w:szCs w:val="22"/>
          <w:lang w:val="lt-LT"/>
        </w:rPr>
        <w:t xml:space="preserve"> kainos apskaičiavimo būdas. Pradinė sutarties vertė - ......</w:t>
      </w:r>
      <w:r w:rsidR="009C01DC" w:rsidRPr="00A87C7D">
        <w:rPr>
          <w:rFonts w:asciiTheme="majorHAnsi" w:hAnsiTheme="majorHAnsi" w:cstheme="majorHAnsi"/>
          <w:sz w:val="22"/>
          <w:szCs w:val="22"/>
          <w:lang w:val="lt-LT"/>
        </w:rPr>
        <w:t>......................... Eur be</w:t>
      </w:r>
      <w:r w:rsidR="00B80CF3" w:rsidRPr="00A87C7D">
        <w:rPr>
          <w:rFonts w:asciiTheme="majorHAnsi" w:hAnsiTheme="majorHAnsi" w:cstheme="majorHAnsi"/>
          <w:sz w:val="22"/>
          <w:szCs w:val="22"/>
          <w:lang w:val="lt-LT"/>
        </w:rPr>
        <w:t xml:space="preserve"> PVM. </w:t>
      </w:r>
    </w:p>
    <w:p w14:paraId="79CCD032" w14:textId="77777777" w:rsidR="009812AB" w:rsidRPr="00A87C7D" w:rsidRDefault="00E63412" w:rsidP="00A87C7D">
      <w:pPr>
        <w:widowControl w:val="0"/>
        <w:ind w:firstLine="567"/>
        <w:jc w:val="both"/>
        <w:rPr>
          <w:rFonts w:asciiTheme="majorHAnsi" w:hAnsiTheme="majorHAnsi" w:cstheme="majorHAnsi"/>
          <w:sz w:val="22"/>
          <w:szCs w:val="22"/>
          <w:lang w:val="lt-LT"/>
        </w:rPr>
      </w:pPr>
      <w:r w:rsidRPr="00A87C7D">
        <w:rPr>
          <w:rFonts w:asciiTheme="majorHAnsi" w:hAnsiTheme="majorHAnsi" w:cstheme="majorHAnsi"/>
          <w:sz w:val="22"/>
          <w:szCs w:val="22"/>
          <w:lang w:val="lt-LT"/>
        </w:rPr>
        <w:t>3.2. Sutarties kaina:</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586"/>
      </w:tblGrid>
      <w:tr w:rsidR="009812AB" w:rsidRPr="00A348F8" w14:paraId="3FFBE905" w14:textId="77777777" w:rsidTr="008C2B2B">
        <w:tc>
          <w:tcPr>
            <w:tcW w:w="1728" w:type="dxa"/>
          </w:tcPr>
          <w:p w14:paraId="415BFD82" w14:textId="77777777" w:rsidR="009812AB" w:rsidRPr="00A87C7D" w:rsidRDefault="009812AB" w:rsidP="00A87C7D">
            <w:pPr>
              <w:jc w:val="both"/>
              <w:rPr>
                <w:rFonts w:asciiTheme="majorHAnsi" w:hAnsiTheme="majorHAnsi" w:cstheme="majorHAnsi"/>
                <w:b/>
                <w:sz w:val="22"/>
                <w:szCs w:val="22"/>
                <w:lang w:val="lt-LT"/>
              </w:rPr>
            </w:pPr>
            <w:r w:rsidRPr="00A87C7D">
              <w:rPr>
                <w:rFonts w:asciiTheme="majorHAnsi" w:hAnsiTheme="majorHAnsi" w:cstheme="majorHAnsi"/>
                <w:b/>
                <w:sz w:val="22"/>
                <w:szCs w:val="22"/>
                <w:lang w:val="lt-LT"/>
              </w:rPr>
              <w:t>Sutarties kaina be PVM</w:t>
            </w:r>
          </w:p>
        </w:tc>
        <w:tc>
          <w:tcPr>
            <w:tcW w:w="8586" w:type="dxa"/>
          </w:tcPr>
          <w:p w14:paraId="01193B13" w14:textId="77777777" w:rsidR="009812AB" w:rsidRPr="00A87C7D" w:rsidRDefault="009812AB" w:rsidP="00A87C7D">
            <w:pPr>
              <w:rPr>
                <w:rFonts w:asciiTheme="majorHAnsi" w:hAnsiTheme="majorHAnsi" w:cstheme="majorHAnsi"/>
                <w:i/>
                <w:sz w:val="22"/>
                <w:szCs w:val="22"/>
                <w:lang w:val="lt-LT"/>
              </w:rPr>
            </w:pPr>
            <w:r w:rsidRPr="00A87C7D">
              <w:rPr>
                <w:rFonts w:asciiTheme="majorHAnsi" w:hAnsiTheme="majorHAnsi" w:cstheme="majorHAnsi"/>
                <w:sz w:val="22"/>
                <w:szCs w:val="22"/>
                <w:lang w:val="lt-LT"/>
              </w:rPr>
              <w:t xml:space="preserve">_________________ </w:t>
            </w:r>
            <w:r w:rsidRPr="00A87C7D">
              <w:rPr>
                <w:rFonts w:asciiTheme="majorHAnsi" w:hAnsiTheme="majorHAnsi" w:cstheme="majorHAnsi"/>
                <w:i/>
                <w:color w:val="0070C0"/>
                <w:sz w:val="22"/>
                <w:szCs w:val="22"/>
                <w:lang w:val="lt-LT"/>
              </w:rPr>
              <w:t>(nurodyti sumą skaičiais ir mokėjimo valiutą)</w:t>
            </w:r>
            <w:r w:rsidRPr="00A87C7D">
              <w:rPr>
                <w:rFonts w:asciiTheme="majorHAnsi" w:hAnsiTheme="majorHAnsi" w:cstheme="majorHAnsi"/>
                <w:color w:val="0070C0"/>
                <w:sz w:val="22"/>
                <w:szCs w:val="22"/>
                <w:lang w:val="lt-LT"/>
              </w:rPr>
              <w:t xml:space="preserve"> </w:t>
            </w:r>
            <w:r w:rsidRPr="00A87C7D">
              <w:rPr>
                <w:rFonts w:asciiTheme="majorHAnsi" w:hAnsiTheme="majorHAnsi" w:cstheme="majorHAnsi"/>
                <w:sz w:val="22"/>
                <w:szCs w:val="22"/>
                <w:lang w:val="lt-LT"/>
              </w:rPr>
              <w:t>_____________________________</w:t>
            </w:r>
            <w:r w:rsidRPr="00A87C7D">
              <w:rPr>
                <w:rFonts w:asciiTheme="majorHAnsi" w:hAnsiTheme="majorHAnsi" w:cstheme="majorHAnsi"/>
                <w:color w:val="0070C0"/>
                <w:sz w:val="22"/>
                <w:szCs w:val="22"/>
                <w:lang w:val="lt-LT"/>
              </w:rPr>
              <w:t xml:space="preserve"> </w:t>
            </w:r>
            <w:r w:rsidRPr="00A87C7D">
              <w:rPr>
                <w:rFonts w:asciiTheme="majorHAnsi" w:hAnsiTheme="majorHAnsi" w:cstheme="majorHAnsi"/>
                <w:i/>
                <w:color w:val="0070C0"/>
                <w:sz w:val="22"/>
                <w:szCs w:val="22"/>
                <w:lang w:val="lt-LT"/>
              </w:rPr>
              <w:t>(nurodyti sumą ir mokėjimo valiutą žodžiais)</w:t>
            </w:r>
          </w:p>
        </w:tc>
      </w:tr>
      <w:tr w:rsidR="009812AB" w:rsidRPr="00A348F8" w14:paraId="091EF709" w14:textId="77777777" w:rsidTr="008C2B2B">
        <w:tc>
          <w:tcPr>
            <w:tcW w:w="1728" w:type="dxa"/>
          </w:tcPr>
          <w:p w14:paraId="3E274999" w14:textId="77777777" w:rsidR="009812AB" w:rsidRPr="00A87C7D" w:rsidRDefault="009812AB" w:rsidP="00A87C7D">
            <w:pPr>
              <w:jc w:val="both"/>
              <w:rPr>
                <w:rFonts w:asciiTheme="majorHAnsi" w:hAnsiTheme="majorHAnsi" w:cstheme="majorHAnsi"/>
                <w:b/>
                <w:sz w:val="22"/>
                <w:szCs w:val="22"/>
                <w:lang w:val="lt-LT"/>
              </w:rPr>
            </w:pPr>
            <w:r w:rsidRPr="00A87C7D">
              <w:rPr>
                <w:rFonts w:asciiTheme="majorHAnsi" w:hAnsiTheme="majorHAnsi" w:cstheme="majorHAnsi"/>
                <w:b/>
                <w:sz w:val="22"/>
                <w:szCs w:val="22"/>
                <w:lang w:val="lt-LT"/>
              </w:rPr>
              <w:t>PVM</w:t>
            </w:r>
          </w:p>
        </w:tc>
        <w:tc>
          <w:tcPr>
            <w:tcW w:w="8586" w:type="dxa"/>
          </w:tcPr>
          <w:p w14:paraId="043F3D4A" w14:textId="77777777" w:rsidR="009812AB" w:rsidRPr="00A87C7D" w:rsidRDefault="009812AB" w:rsidP="00A87C7D">
            <w:pPr>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_________________ </w:t>
            </w:r>
            <w:r w:rsidRPr="00A87C7D">
              <w:rPr>
                <w:rFonts w:asciiTheme="majorHAnsi" w:hAnsiTheme="majorHAnsi" w:cstheme="majorHAnsi"/>
                <w:i/>
                <w:color w:val="0070C0"/>
                <w:sz w:val="22"/>
                <w:szCs w:val="22"/>
                <w:lang w:val="lt-LT"/>
              </w:rPr>
              <w:t>(nurodyti sumą skaičiais ir mokėjimo valiutą</w:t>
            </w:r>
            <w:r w:rsidRPr="00A87C7D">
              <w:rPr>
                <w:rFonts w:asciiTheme="majorHAnsi" w:hAnsiTheme="majorHAnsi" w:cstheme="majorHAnsi"/>
                <w:i/>
                <w:color w:val="0000FF"/>
                <w:sz w:val="22"/>
                <w:szCs w:val="22"/>
                <w:lang w:val="lt-LT"/>
              </w:rPr>
              <w:t>)</w:t>
            </w:r>
            <w:r w:rsidRPr="00A87C7D">
              <w:rPr>
                <w:rFonts w:asciiTheme="majorHAnsi" w:hAnsiTheme="majorHAnsi" w:cstheme="majorHAnsi"/>
                <w:color w:val="0000FF"/>
                <w:sz w:val="22"/>
                <w:szCs w:val="22"/>
                <w:lang w:val="lt-LT"/>
              </w:rPr>
              <w:t xml:space="preserve"> </w:t>
            </w:r>
            <w:r w:rsidRPr="00A87C7D">
              <w:rPr>
                <w:rFonts w:asciiTheme="majorHAnsi" w:hAnsiTheme="majorHAnsi" w:cstheme="majorHAnsi"/>
                <w:sz w:val="22"/>
                <w:szCs w:val="22"/>
                <w:lang w:val="lt-LT"/>
              </w:rPr>
              <w:t xml:space="preserve">_____________________________ </w:t>
            </w:r>
            <w:r w:rsidRPr="00A87C7D">
              <w:rPr>
                <w:rFonts w:asciiTheme="majorHAnsi" w:hAnsiTheme="majorHAnsi" w:cstheme="majorHAnsi"/>
                <w:i/>
                <w:color w:val="0070C0"/>
                <w:sz w:val="22"/>
                <w:szCs w:val="22"/>
                <w:lang w:val="lt-LT"/>
              </w:rPr>
              <w:t>(nurodyti sumą ir mokėjimo valiutą žodžiais)</w:t>
            </w:r>
          </w:p>
        </w:tc>
      </w:tr>
      <w:tr w:rsidR="009812AB" w:rsidRPr="00A348F8" w14:paraId="38573655" w14:textId="77777777" w:rsidTr="008C2B2B">
        <w:tc>
          <w:tcPr>
            <w:tcW w:w="1728" w:type="dxa"/>
          </w:tcPr>
          <w:p w14:paraId="03F7BBC3" w14:textId="77777777" w:rsidR="009812AB" w:rsidRPr="00A87C7D" w:rsidRDefault="009812AB" w:rsidP="00A87C7D">
            <w:pPr>
              <w:jc w:val="both"/>
              <w:rPr>
                <w:rFonts w:asciiTheme="majorHAnsi" w:hAnsiTheme="majorHAnsi" w:cstheme="majorHAnsi"/>
                <w:b/>
                <w:sz w:val="22"/>
                <w:szCs w:val="22"/>
                <w:lang w:val="lt-LT"/>
              </w:rPr>
            </w:pPr>
            <w:r w:rsidRPr="00A87C7D">
              <w:rPr>
                <w:rFonts w:asciiTheme="majorHAnsi" w:hAnsiTheme="majorHAnsi" w:cstheme="majorHAnsi"/>
                <w:b/>
                <w:sz w:val="22"/>
                <w:szCs w:val="22"/>
                <w:lang w:val="lt-LT"/>
              </w:rPr>
              <w:t xml:space="preserve">Sutarties kaina </w:t>
            </w:r>
            <w:r w:rsidR="00942A39" w:rsidRPr="00A87C7D">
              <w:rPr>
                <w:rFonts w:asciiTheme="majorHAnsi" w:hAnsiTheme="majorHAnsi" w:cstheme="majorHAnsi"/>
                <w:b/>
                <w:sz w:val="22"/>
                <w:szCs w:val="22"/>
                <w:lang w:val="lt-LT"/>
              </w:rPr>
              <w:t>su PVM</w:t>
            </w:r>
          </w:p>
        </w:tc>
        <w:tc>
          <w:tcPr>
            <w:tcW w:w="8586" w:type="dxa"/>
          </w:tcPr>
          <w:p w14:paraId="51EAD0C0" w14:textId="77777777" w:rsidR="009812AB" w:rsidRPr="00A87C7D" w:rsidRDefault="009812AB" w:rsidP="00A87C7D">
            <w:pPr>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_________________ </w:t>
            </w:r>
            <w:r w:rsidRPr="00A87C7D">
              <w:rPr>
                <w:rFonts w:asciiTheme="majorHAnsi" w:hAnsiTheme="majorHAnsi" w:cstheme="majorHAnsi"/>
                <w:i/>
                <w:color w:val="0070C0"/>
                <w:sz w:val="22"/>
                <w:szCs w:val="22"/>
                <w:lang w:val="lt-LT"/>
              </w:rPr>
              <w:t>(nurodyti sumą skaičiais ir mokėjimo valiutą)</w:t>
            </w:r>
            <w:r w:rsidRPr="00A87C7D">
              <w:rPr>
                <w:rFonts w:asciiTheme="majorHAnsi" w:hAnsiTheme="majorHAnsi" w:cstheme="majorHAnsi"/>
                <w:sz w:val="22"/>
                <w:szCs w:val="22"/>
                <w:lang w:val="lt-LT"/>
              </w:rPr>
              <w:t xml:space="preserve"> _____________________________ </w:t>
            </w:r>
            <w:r w:rsidRPr="00A87C7D">
              <w:rPr>
                <w:rFonts w:asciiTheme="majorHAnsi" w:hAnsiTheme="majorHAnsi" w:cstheme="majorHAnsi"/>
                <w:i/>
                <w:color w:val="0070C0"/>
                <w:sz w:val="22"/>
                <w:szCs w:val="22"/>
                <w:lang w:val="lt-LT"/>
              </w:rPr>
              <w:t>(nurodyti sumą ir mokėjimo valiutą žodžiais)</w:t>
            </w:r>
          </w:p>
        </w:tc>
      </w:tr>
    </w:tbl>
    <w:p w14:paraId="04CC39E4" w14:textId="77777777" w:rsidR="00942A39" w:rsidRPr="00A87C7D" w:rsidRDefault="00942A39" w:rsidP="00A87C7D">
      <w:pPr>
        <w:widowControl w:val="0"/>
        <w:jc w:val="both"/>
        <w:rPr>
          <w:rFonts w:asciiTheme="majorHAnsi" w:hAnsiTheme="majorHAnsi" w:cstheme="majorHAnsi"/>
          <w:i/>
          <w:sz w:val="22"/>
          <w:szCs w:val="22"/>
          <w:lang w:val="lt-LT"/>
        </w:rPr>
      </w:pPr>
    </w:p>
    <w:p w14:paraId="7D9CB39E" w14:textId="77777777" w:rsidR="005039EF" w:rsidRPr="00A87C7D" w:rsidRDefault="005039EF" w:rsidP="00A87C7D">
      <w:pPr>
        <w:ind w:firstLine="709"/>
        <w:jc w:val="both"/>
        <w:rPr>
          <w:rFonts w:asciiTheme="majorHAnsi" w:hAnsiTheme="majorHAnsi" w:cstheme="majorHAnsi"/>
          <w:sz w:val="22"/>
          <w:szCs w:val="22"/>
          <w:lang w:val="lt-LT"/>
        </w:rPr>
      </w:pPr>
      <w:r w:rsidRPr="00A87C7D">
        <w:rPr>
          <w:rFonts w:asciiTheme="majorHAnsi" w:hAnsiTheme="majorHAnsi" w:cstheme="majorHAnsi"/>
          <w:bCs/>
          <w:sz w:val="22"/>
          <w:szCs w:val="22"/>
          <w:lang w:val="lt-LT"/>
        </w:rPr>
        <w:t>3.3. Mokėjimai</w:t>
      </w:r>
      <w:r w:rsidRPr="00A87C7D">
        <w:rPr>
          <w:rFonts w:asciiTheme="majorHAnsi" w:hAnsiTheme="majorHAnsi" w:cstheme="majorHAnsi"/>
          <w:sz w:val="22"/>
          <w:szCs w:val="22"/>
          <w:lang w:val="lt-LT"/>
        </w:rPr>
        <w:t xml:space="preserve"> atliekami eurais tokia tvarka:</w:t>
      </w:r>
    </w:p>
    <w:p w14:paraId="62A07294" w14:textId="58E8ECEA" w:rsidR="00FA7A16" w:rsidRPr="00A87C7D" w:rsidRDefault="00676EC1" w:rsidP="00A348F8">
      <w:pPr>
        <w:tabs>
          <w:tab w:val="left" w:pos="567"/>
        </w:tabs>
        <w:ind w:firstLine="709"/>
        <w:jc w:val="both"/>
        <w:rPr>
          <w:rFonts w:asciiTheme="majorHAnsi" w:hAnsiTheme="majorHAnsi" w:cstheme="majorHAnsi"/>
          <w:sz w:val="22"/>
          <w:szCs w:val="22"/>
          <w:lang w:val="lt-LT"/>
        </w:rPr>
      </w:pPr>
      <w:r w:rsidRPr="00A87C7D">
        <w:rPr>
          <w:rFonts w:asciiTheme="majorHAnsi" w:hAnsiTheme="majorHAnsi" w:cstheme="majorHAnsi"/>
          <w:sz w:val="22"/>
          <w:szCs w:val="22"/>
          <w:lang w:val="lt-LT"/>
        </w:rPr>
        <w:t>3.</w:t>
      </w:r>
      <w:r w:rsidR="00E63412" w:rsidRPr="00A87C7D">
        <w:rPr>
          <w:rFonts w:asciiTheme="majorHAnsi" w:hAnsiTheme="majorHAnsi" w:cstheme="majorHAnsi"/>
          <w:sz w:val="22"/>
          <w:szCs w:val="22"/>
          <w:lang w:val="lt-LT"/>
        </w:rPr>
        <w:t>3</w:t>
      </w:r>
      <w:r w:rsidRPr="00A87C7D">
        <w:rPr>
          <w:rFonts w:asciiTheme="majorHAnsi" w:hAnsiTheme="majorHAnsi" w:cstheme="majorHAnsi"/>
          <w:sz w:val="22"/>
          <w:szCs w:val="22"/>
          <w:lang w:val="lt-LT"/>
        </w:rPr>
        <w:t>.1. Pirkėjas už prekes Tiekėjui sumoka visą sumą po prekių, nurodytų Sutarties 1.1 punkte, patiekimo.</w:t>
      </w:r>
      <w:r w:rsidR="00FA7A16" w:rsidRPr="00A87C7D">
        <w:rPr>
          <w:rFonts w:asciiTheme="majorHAnsi" w:hAnsiTheme="majorHAnsi" w:cstheme="majorHAnsi"/>
          <w:sz w:val="22"/>
          <w:szCs w:val="22"/>
          <w:lang w:val="lt-LT"/>
        </w:rPr>
        <w:t xml:space="preserve"> Mokėjimai atliekami taip: mokėjimai, vykdomi po to, kai pasirašomas (-i) Prekių priėmimo–perdavimo aktas (-ai) ir pateikiama PVM sąskaita-faktūra. Jeigu Pirkėjas gauna PVM sąskaitą faktūrą anksčiau nei yra pasirašomas (-i) Prekių priėmimo–perdavimo aktas (-ai) arba tą pačią dieną – tai Pirkėjas už Prekes Tiekėjui sumoka per 30 (trisdešimt) kalendorinių dienų po Prekių priėmimo–perdavimo akto (-ų) pasirašymo dienos.  Jeigu Pirkėjas gauna PVM sąskaitą faktūrą vėliau nei yra pasirašytas (-i) Prekių priėmimo–perdavimo aktas (-ai)– tai Pirkėjas už Prekes Tiekėjui sumoka per 30 (trisdešimt) kalendorinių dienų po to, kai Pirkėjas gauna PVM sąskaitą faktūrą.  PVM sąskaitą faktūrą Tiekėjas privalo pateikti „</w:t>
      </w:r>
      <w:r w:rsidR="005B6E0B" w:rsidRPr="00A87C7D">
        <w:rPr>
          <w:rFonts w:asciiTheme="majorHAnsi" w:hAnsiTheme="majorHAnsi" w:cstheme="majorHAnsi"/>
          <w:sz w:val="22"/>
          <w:szCs w:val="22"/>
          <w:lang w:val="lt-LT"/>
        </w:rPr>
        <w:t>SABIS</w:t>
      </w:r>
      <w:r w:rsidR="00FA7A16" w:rsidRPr="00A87C7D">
        <w:rPr>
          <w:rFonts w:asciiTheme="majorHAnsi" w:hAnsiTheme="majorHAnsi" w:cstheme="majorHAnsi"/>
          <w:sz w:val="22"/>
          <w:szCs w:val="22"/>
          <w:lang w:val="lt-LT"/>
        </w:rPr>
        <w:t>“ priemonėmis.</w:t>
      </w:r>
      <w:r w:rsidR="00F17C0C" w:rsidRPr="00A87C7D">
        <w:rPr>
          <w:rFonts w:ascii="Calibri Light" w:hAnsi="Calibri Light" w:cs="Calibri Light"/>
          <w:i/>
          <w:iCs/>
          <w:color w:val="4472C4" w:themeColor="accent1"/>
          <w:sz w:val="22"/>
          <w:szCs w:val="22"/>
          <w:lang w:val="lt-LT"/>
        </w:rPr>
        <w:t xml:space="preserve"> </w:t>
      </w:r>
    </w:p>
    <w:p w14:paraId="3BECC07E" w14:textId="3F80B34A" w:rsidR="009812AB" w:rsidRPr="00A87C7D" w:rsidRDefault="00676EC1" w:rsidP="00A87C7D">
      <w:pPr>
        <w:ind w:firstLine="720"/>
        <w:jc w:val="both"/>
        <w:rPr>
          <w:rFonts w:asciiTheme="majorHAnsi" w:hAnsiTheme="majorHAnsi" w:cstheme="majorHAnsi"/>
          <w:i/>
          <w:sz w:val="22"/>
          <w:szCs w:val="22"/>
          <w:lang w:val="lt-LT"/>
        </w:rPr>
      </w:pPr>
      <w:r w:rsidRPr="00A87C7D">
        <w:rPr>
          <w:rFonts w:asciiTheme="majorHAnsi" w:hAnsiTheme="majorHAnsi" w:cstheme="majorHAnsi"/>
          <w:sz w:val="22"/>
          <w:szCs w:val="22"/>
          <w:lang w:val="lt-LT"/>
        </w:rPr>
        <w:t>3.</w:t>
      </w:r>
      <w:r w:rsidR="00E63412" w:rsidRPr="00A87C7D">
        <w:rPr>
          <w:rFonts w:asciiTheme="majorHAnsi" w:hAnsiTheme="majorHAnsi" w:cstheme="majorHAnsi"/>
          <w:sz w:val="22"/>
          <w:szCs w:val="22"/>
          <w:lang w:val="lt-LT"/>
        </w:rPr>
        <w:t>3</w:t>
      </w:r>
      <w:r w:rsidRPr="00A87C7D">
        <w:rPr>
          <w:rFonts w:asciiTheme="majorHAnsi" w:hAnsiTheme="majorHAnsi" w:cstheme="majorHAnsi"/>
          <w:sz w:val="22"/>
          <w:szCs w:val="22"/>
          <w:lang w:val="lt-LT"/>
        </w:rPr>
        <w:t>.2.</w:t>
      </w:r>
      <w:r w:rsidR="009812AB" w:rsidRPr="00A87C7D">
        <w:rPr>
          <w:rFonts w:asciiTheme="majorHAnsi" w:hAnsiTheme="majorHAnsi" w:cstheme="majorHAnsi"/>
          <w:sz w:val="22"/>
          <w:szCs w:val="22"/>
          <w:lang w:val="lt-LT"/>
        </w:rPr>
        <w:t xml:space="preserve"> Pirkėjas už perkamas Prekes Tiekėjui atsiskaito mokėjimo pavedimu į Tiekėjo nurodytą banko sąskaitą:</w:t>
      </w:r>
    </w:p>
    <w:p w14:paraId="04A17878" w14:textId="77777777" w:rsidR="009812AB" w:rsidRPr="00A87C7D" w:rsidRDefault="009812AB" w:rsidP="00A87C7D">
      <w:pPr>
        <w:ind w:firstLine="720"/>
        <w:jc w:val="both"/>
        <w:rPr>
          <w:rFonts w:asciiTheme="majorHAnsi" w:hAnsiTheme="majorHAnsi" w:cstheme="majorHAnsi"/>
          <w:i/>
          <w:sz w:val="22"/>
          <w:szCs w:val="22"/>
          <w:lang w:val="lt-LT"/>
        </w:rPr>
      </w:pPr>
      <w:r w:rsidRPr="00A87C7D">
        <w:rPr>
          <w:rFonts w:asciiTheme="majorHAnsi" w:hAnsiTheme="majorHAnsi" w:cstheme="majorHAnsi"/>
          <w:sz w:val="22"/>
          <w:szCs w:val="22"/>
          <w:lang w:val="lt-LT"/>
        </w:rPr>
        <w:t xml:space="preserve">Sąskaitos Nr. </w:t>
      </w:r>
      <w:r w:rsidRPr="00A87C7D">
        <w:rPr>
          <w:rFonts w:asciiTheme="majorHAnsi" w:hAnsiTheme="majorHAnsi" w:cstheme="majorHAnsi"/>
          <w:i/>
          <w:color w:val="0070C0"/>
          <w:sz w:val="22"/>
          <w:szCs w:val="22"/>
          <w:lang w:val="lt-LT"/>
        </w:rPr>
        <w:t>(nurodyti sąskaitos numerį)</w:t>
      </w:r>
      <w:r w:rsidRPr="00A87C7D">
        <w:rPr>
          <w:rFonts w:asciiTheme="majorHAnsi" w:hAnsiTheme="majorHAnsi" w:cstheme="majorHAnsi"/>
          <w:i/>
          <w:sz w:val="22"/>
          <w:szCs w:val="22"/>
          <w:lang w:val="lt-LT"/>
        </w:rPr>
        <w:t>;</w:t>
      </w:r>
    </w:p>
    <w:p w14:paraId="41974D24" w14:textId="77777777" w:rsidR="009812AB" w:rsidRPr="00A87C7D" w:rsidRDefault="009812AB" w:rsidP="00A87C7D">
      <w:pPr>
        <w:ind w:firstLine="720"/>
        <w:jc w:val="both"/>
        <w:rPr>
          <w:rFonts w:asciiTheme="majorHAnsi" w:hAnsiTheme="majorHAnsi" w:cstheme="majorHAnsi"/>
          <w:i/>
          <w:sz w:val="22"/>
          <w:szCs w:val="22"/>
          <w:lang w:val="lt-LT"/>
        </w:rPr>
      </w:pPr>
      <w:r w:rsidRPr="00A87C7D">
        <w:rPr>
          <w:rFonts w:asciiTheme="majorHAnsi" w:hAnsiTheme="majorHAnsi" w:cstheme="majorHAnsi"/>
          <w:i/>
          <w:color w:val="0070C0"/>
          <w:sz w:val="22"/>
          <w:szCs w:val="22"/>
          <w:lang w:val="lt-LT"/>
        </w:rPr>
        <w:t>(nurodyti banko pavadinimą)</w:t>
      </w:r>
      <w:r w:rsidRPr="00A87C7D">
        <w:rPr>
          <w:rFonts w:asciiTheme="majorHAnsi" w:hAnsiTheme="majorHAnsi" w:cstheme="majorHAnsi"/>
          <w:sz w:val="22"/>
          <w:szCs w:val="22"/>
          <w:lang w:val="lt-LT"/>
        </w:rPr>
        <w:t xml:space="preserve"> bankas</w:t>
      </w:r>
      <w:r w:rsidRPr="00A87C7D">
        <w:rPr>
          <w:rFonts w:asciiTheme="majorHAnsi" w:hAnsiTheme="majorHAnsi" w:cstheme="majorHAnsi"/>
          <w:i/>
          <w:sz w:val="22"/>
          <w:szCs w:val="22"/>
          <w:lang w:val="lt-LT"/>
        </w:rPr>
        <w:t>;</w:t>
      </w:r>
    </w:p>
    <w:p w14:paraId="647724BC" w14:textId="77777777" w:rsidR="009812AB" w:rsidRPr="00A87C7D" w:rsidRDefault="009812AB" w:rsidP="00A87C7D">
      <w:pPr>
        <w:ind w:firstLine="720"/>
        <w:jc w:val="both"/>
        <w:rPr>
          <w:rFonts w:asciiTheme="majorHAnsi" w:hAnsiTheme="majorHAnsi" w:cstheme="majorHAnsi"/>
          <w:i/>
          <w:sz w:val="22"/>
          <w:szCs w:val="22"/>
          <w:lang w:val="lt-LT"/>
        </w:rPr>
      </w:pPr>
      <w:r w:rsidRPr="00A87C7D">
        <w:rPr>
          <w:rFonts w:asciiTheme="majorHAnsi" w:hAnsiTheme="majorHAnsi" w:cstheme="majorHAnsi"/>
          <w:sz w:val="22"/>
          <w:szCs w:val="22"/>
          <w:lang w:val="lt-LT"/>
        </w:rPr>
        <w:t xml:space="preserve">Banko kodas </w:t>
      </w:r>
      <w:r w:rsidRPr="00A87C7D">
        <w:rPr>
          <w:rFonts w:asciiTheme="majorHAnsi" w:hAnsiTheme="majorHAnsi" w:cstheme="majorHAnsi"/>
          <w:i/>
          <w:color w:val="0070C0"/>
          <w:sz w:val="22"/>
          <w:szCs w:val="22"/>
          <w:lang w:val="lt-LT"/>
        </w:rPr>
        <w:t>(nurodyti banko kodą)</w:t>
      </w:r>
      <w:r w:rsidRPr="00A87C7D">
        <w:rPr>
          <w:rFonts w:asciiTheme="majorHAnsi" w:hAnsiTheme="majorHAnsi" w:cstheme="majorHAnsi"/>
          <w:i/>
          <w:sz w:val="22"/>
          <w:szCs w:val="22"/>
          <w:lang w:val="lt-LT"/>
        </w:rPr>
        <w:t>.</w:t>
      </w:r>
    </w:p>
    <w:p w14:paraId="198D3EC2" w14:textId="77777777" w:rsidR="009812AB" w:rsidRPr="00A87C7D" w:rsidRDefault="009812AB" w:rsidP="00A87C7D">
      <w:pPr>
        <w:jc w:val="both"/>
        <w:rPr>
          <w:rFonts w:asciiTheme="majorHAnsi" w:hAnsiTheme="majorHAnsi" w:cstheme="majorHAnsi"/>
          <w:sz w:val="22"/>
          <w:szCs w:val="22"/>
          <w:lang w:val="lt-LT"/>
        </w:rPr>
      </w:pPr>
    </w:p>
    <w:p w14:paraId="5AAD5132" w14:textId="77777777" w:rsidR="009812AB" w:rsidRPr="00A87C7D" w:rsidRDefault="009812AB" w:rsidP="00A87C7D">
      <w:pPr>
        <w:jc w:val="center"/>
        <w:rPr>
          <w:rFonts w:asciiTheme="majorHAnsi" w:hAnsiTheme="majorHAnsi" w:cstheme="majorHAnsi"/>
          <w:b/>
          <w:sz w:val="22"/>
          <w:szCs w:val="22"/>
          <w:lang w:val="lt-LT"/>
        </w:rPr>
      </w:pPr>
      <w:r w:rsidRPr="00A87C7D">
        <w:rPr>
          <w:rFonts w:asciiTheme="majorHAnsi" w:hAnsiTheme="majorHAnsi" w:cstheme="majorHAnsi"/>
          <w:b/>
          <w:sz w:val="22"/>
          <w:szCs w:val="22"/>
          <w:lang w:val="lt-LT"/>
        </w:rPr>
        <w:t>4. Sutarties įvykdymo užtikrinimas</w:t>
      </w:r>
    </w:p>
    <w:p w14:paraId="4610D842" w14:textId="77777777" w:rsidR="009812AB" w:rsidRPr="00A87C7D" w:rsidRDefault="009812AB" w:rsidP="00A87C7D">
      <w:pPr>
        <w:jc w:val="center"/>
        <w:rPr>
          <w:rFonts w:asciiTheme="majorHAnsi" w:hAnsiTheme="majorHAnsi" w:cstheme="majorHAnsi"/>
          <w:b/>
          <w:sz w:val="22"/>
          <w:szCs w:val="22"/>
          <w:lang w:val="lt-LT"/>
        </w:rPr>
      </w:pPr>
    </w:p>
    <w:p w14:paraId="23E3D11B" w14:textId="5D9D8823" w:rsidR="001E4A61" w:rsidRPr="00A87C7D" w:rsidRDefault="001E4A61"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4.1. </w:t>
      </w:r>
      <w:r w:rsidR="005B6E0B" w:rsidRPr="00A87C7D">
        <w:rPr>
          <w:rFonts w:asciiTheme="majorHAnsi" w:hAnsiTheme="majorHAnsi" w:cstheme="majorHAnsi"/>
          <w:sz w:val="22"/>
          <w:szCs w:val="22"/>
          <w:lang w:val="lt-LT"/>
        </w:rPr>
        <w:t>Sutarties įvykdymą Tiekėjas užtikrina 10 (dešimties) procentų bauda nuo 3.1 punkte nurodytos sumos, kuri turi būti sumokėta per 30 kalendorinių dienų nuo pareikalavimo.</w:t>
      </w:r>
    </w:p>
    <w:p w14:paraId="75D9B739" w14:textId="77777777" w:rsidR="001E4A61" w:rsidRPr="00A87C7D" w:rsidRDefault="001E4A61"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4.2. Sutarties įvykdymo užtikrinimu garantuojama, kad Pirkėjui bus atlyginti nuostoliai, atsiradę Tiekėjui dėl jo kaltės pažeidus Sutartį.</w:t>
      </w:r>
    </w:p>
    <w:p w14:paraId="3C56EB4F" w14:textId="77777777" w:rsidR="003021E5" w:rsidRPr="00A87C7D" w:rsidRDefault="001E4A61"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4.3. Jei Tiekėjas nevykdo savo sutartinių įsipareigojimų ar vykdo juos netinkamai, Pirkėjas pareikalauja sumokėti visą sumą, nurodytą Sutarties specialiųjų sąlygų 4.1 punkte.  Prieš pateikdamas reikalavimą sumokėti pagal Sutarties įvykdymo užtikrinimą, Pirkėjas įspėja apie tai Tiekėją, nurodydamas, dėl kokio pažeidimo pateikia šį reikalavimą.</w:t>
      </w:r>
    </w:p>
    <w:p w14:paraId="61EE5D3D" w14:textId="77777777" w:rsidR="005B6E0B" w:rsidRPr="00A87C7D" w:rsidRDefault="005B6E0B" w:rsidP="00A87C7D">
      <w:pPr>
        <w:pStyle w:val="BodyText1"/>
        <w:rPr>
          <w:rFonts w:asciiTheme="majorHAnsi" w:hAnsiTheme="majorHAnsi" w:cstheme="majorHAnsi"/>
          <w:sz w:val="22"/>
          <w:szCs w:val="22"/>
          <w:lang w:val="lt-LT"/>
        </w:rPr>
      </w:pPr>
    </w:p>
    <w:p w14:paraId="6D8E1B39" w14:textId="77777777" w:rsidR="00517EDD" w:rsidRPr="00A87C7D" w:rsidRDefault="009812AB" w:rsidP="00A87C7D">
      <w:pPr>
        <w:keepNext/>
        <w:spacing w:before="120" w:after="120"/>
        <w:jc w:val="center"/>
        <w:outlineLvl w:val="0"/>
        <w:rPr>
          <w:rFonts w:asciiTheme="majorHAnsi" w:hAnsiTheme="majorHAnsi" w:cstheme="majorHAnsi"/>
          <w:sz w:val="22"/>
          <w:szCs w:val="22"/>
          <w:lang w:val="lt-LT"/>
        </w:rPr>
      </w:pPr>
      <w:r w:rsidRPr="00A87C7D">
        <w:rPr>
          <w:rFonts w:asciiTheme="majorHAnsi" w:hAnsiTheme="majorHAnsi" w:cstheme="majorHAnsi"/>
          <w:b/>
          <w:sz w:val="22"/>
          <w:szCs w:val="22"/>
          <w:lang w:val="lt-LT"/>
        </w:rPr>
        <w:t>5. Šalių atsakomybė</w:t>
      </w:r>
    </w:p>
    <w:p w14:paraId="7FB75EA0" w14:textId="77777777" w:rsidR="00517EDD" w:rsidRPr="00A87C7D" w:rsidRDefault="00517EDD" w:rsidP="00A87C7D">
      <w:pPr>
        <w:pStyle w:val="Pagrindinistekstas"/>
        <w:ind w:firstLine="720"/>
        <w:jc w:val="both"/>
        <w:rPr>
          <w:rFonts w:asciiTheme="majorHAnsi" w:hAnsiTheme="majorHAnsi" w:cstheme="majorHAnsi"/>
          <w:sz w:val="22"/>
          <w:szCs w:val="22"/>
        </w:rPr>
      </w:pPr>
      <w:r w:rsidRPr="00A87C7D">
        <w:rPr>
          <w:rFonts w:asciiTheme="majorHAnsi" w:hAnsiTheme="majorHAnsi" w:cstheme="majorHAnsi"/>
          <w:sz w:val="22"/>
          <w:szCs w:val="22"/>
        </w:rPr>
        <w:t xml:space="preserve">5.1. Neatlikus apmokėjimo nustatytais terminais, Tiekėjo pareikalavimu Pirkėjas privalo sumokėti Tiekėjui 0,05 % dydžio delspinigius nuo laiku neapmokėtos sumos už kiekvieną uždelstą dieną. </w:t>
      </w:r>
    </w:p>
    <w:p w14:paraId="38B62952" w14:textId="77777777" w:rsidR="00517EDD" w:rsidRDefault="00517EDD" w:rsidP="00A87C7D">
      <w:pPr>
        <w:ind w:firstLine="720"/>
        <w:jc w:val="both"/>
        <w:rPr>
          <w:rFonts w:asciiTheme="majorHAnsi" w:hAnsiTheme="majorHAnsi" w:cstheme="majorHAnsi"/>
          <w:sz w:val="22"/>
          <w:szCs w:val="22"/>
          <w:lang w:val="lt-LT"/>
        </w:rPr>
      </w:pPr>
      <w:r w:rsidRPr="00A87C7D">
        <w:rPr>
          <w:rFonts w:asciiTheme="majorHAnsi" w:hAnsiTheme="majorHAnsi" w:cstheme="majorHAnsi"/>
          <w:sz w:val="22"/>
          <w:szCs w:val="22"/>
          <w:lang w:val="lt-LT"/>
        </w:rPr>
        <w:t>5.2. Jei Tiekėjas dėl savo kaltės nepristato Prekių nustatytu terminu, Pirkėjas turi teisę be oficialaus įspėjimo ir nesumažindamas kitų savo teisių gynimo būdų pradėti skaičiuoti 0,05 % dydžio delspinigius nuo laiku nepatiektų Prekių kainos už kiekvieną termino praleidimo dieną. Pirkėjas turi teisę vienašališkai išskaičiuoti delspinigių sumą iš Tiekėjui mokėtinų sumų, apie tai pranešant Tiekėjui.</w:t>
      </w:r>
      <w:r w:rsidR="00BD6413" w:rsidRPr="00A87C7D">
        <w:rPr>
          <w:rFonts w:asciiTheme="majorHAnsi" w:hAnsiTheme="majorHAnsi" w:cstheme="majorHAnsi"/>
          <w:sz w:val="22"/>
          <w:szCs w:val="22"/>
          <w:lang w:val="lt-LT"/>
        </w:rPr>
        <w:t xml:space="preserve"> </w:t>
      </w:r>
      <w:r w:rsidRPr="00A87C7D">
        <w:rPr>
          <w:rFonts w:asciiTheme="majorHAnsi" w:hAnsiTheme="majorHAnsi" w:cstheme="majorHAnsi"/>
          <w:sz w:val="22"/>
          <w:szCs w:val="22"/>
          <w:lang w:val="lt-LT"/>
        </w:rPr>
        <w:t>Jei apskaičiuoti delspinigiai viršija Sutarties specialiųjų sąlygų 4.1 punkte nurodytą Sutarties įvykdymo užtikrinimo sumą, Pirkėjas turi teisę vienašališkai nutraukti Sutartį, apie tai raštu įspėjęs Tiekėją prieš 10 (dešimt) dienų. Sutarties nutraukimas nepanaikina Pirkėjo teisės į Sutarties įvykdymo užtikrinimą, taip pat į nuostolių bei netesybų atlyginimą, jeigu šių nuostolių ir/ar netesybų nepadengia  Sutarties įvykdymą užtikrinanti piniginė suma.</w:t>
      </w:r>
    </w:p>
    <w:p w14:paraId="456653C0" w14:textId="64C5B068" w:rsidR="00E76AF5" w:rsidRPr="00A87C7D" w:rsidRDefault="00E76AF5" w:rsidP="00E76AF5">
      <w:pPr>
        <w:ind w:firstLine="720"/>
        <w:jc w:val="both"/>
        <w:rPr>
          <w:rFonts w:asciiTheme="majorHAnsi" w:hAnsiTheme="majorHAnsi" w:cstheme="majorHAnsi"/>
          <w:sz w:val="22"/>
          <w:szCs w:val="22"/>
          <w:lang w:val="lt-LT"/>
        </w:rPr>
      </w:pPr>
      <w:r w:rsidRPr="00E76AF5">
        <w:rPr>
          <w:rFonts w:asciiTheme="majorHAnsi" w:hAnsiTheme="majorHAnsi" w:cstheme="majorHAnsi"/>
          <w:sz w:val="22"/>
          <w:szCs w:val="22"/>
          <w:lang w:val="lt-LT"/>
        </w:rPr>
        <w:t xml:space="preserve">5.3. </w:t>
      </w:r>
      <w:r>
        <w:rPr>
          <w:rFonts w:asciiTheme="majorHAnsi" w:hAnsiTheme="majorHAnsi" w:cstheme="majorHAnsi"/>
          <w:sz w:val="22"/>
          <w:szCs w:val="22"/>
          <w:lang w:val="lt-LT"/>
        </w:rPr>
        <w:t>Tiekėjas</w:t>
      </w:r>
      <w:r w:rsidRPr="00E76AF5">
        <w:rPr>
          <w:rFonts w:asciiTheme="majorHAnsi" w:hAnsiTheme="majorHAnsi" w:cstheme="majorHAnsi"/>
          <w:sz w:val="22"/>
          <w:szCs w:val="22"/>
          <w:lang w:val="lt-LT"/>
        </w:rPr>
        <w:t xml:space="preserve"> įsipareigoja neteikti jokios informacijos Rusijos Federacijos, Baltarusijos Respublikos ir Kinijos Liaudies Respublikos subjektams (ar jiems atstovaujantiems asmenims) ir jokiomis formomis šių valstybių subjektų nepasitelkti dalyvauti šiame Sandoryje.</w:t>
      </w:r>
    </w:p>
    <w:p w14:paraId="3F5BF8BE" w14:textId="0F22C80D" w:rsidR="00BD6413" w:rsidRPr="00A87C7D" w:rsidRDefault="00BD6413" w:rsidP="00A87C7D">
      <w:pPr>
        <w:ind w:firstLine="720"/>
        <w:jc w:val="both"/>
        <w:rPr>
          <w:rFonts w:asciiTheme="majorHAnsi" w:hAnsiTheme="majorHAnsi" w:cstheme="majorHAnsi"/>
          <w:sz w:val="22"/>
          <w:szCs w:val="22"/>
          <w:lang w:val="lt-LT"/>
        </w:rPr>
      </w:pPr>
      <w:r w:rsidRPr="00A87C7D">
        <w:rPr>
          <w:rFonts w:asciiTheme="majorHAnsi" w:hAnsiTheme="majorHAnsi" w:cstheme="majorHAnsi"/>
          <w:sz w:val="22"/>
          <w:szCs w:val="22"/>
          <w:lang w:val="lt-LT"/>
        </w:rPr>
        <w:lastRenderedPageBreak/>
        <w:t>5.</w:t>
      </w:r>
      <w:r w:rsidR="00E76AF5">
        <w:rPr>
          <w:rFonts w:asciiTheme="majorHAnsi" w:hAnsiTheme="majorHAnsi" w:cstheme="majorHAnsi"/>
          <w:sz w:val="22"/>
          <w:szCs w:val="22"/>
          <w:lang w:val="lt-LT"/>
        </w:rPr>
        <w:t>4</w:t>
      </w:r>
      <w:r w:rsidRPr="00A87C7D">
        <w:rPr>
          <w:rFonts w:asciiTheme="majorHAnsi" w:hAnsiTheme="majorHAnsi" w:cstheme="majorHAnsi"/>
          <w:sz w:val="22"/>
          <w:szCs w:val="22"/>
          <w:lang w:val="lt-LT"/>
        </w:rPr>
        <w:t>. Jeigu Tiekėjas nevykdo savo įsipareigojimų arba vykdo juos netinkamai, tai Pirkėjas</w:t>
      </w:r>
      <w:r w:rsidR="00231DD2" w:rsidRPr="00A87C7D">
        <w:rPr>
          <w:rFonts w:asciiTheme="majorHAnsi" w:hAnsiTheme="majorHAnsi" w:cstheme="majorHAnsi"/>
          <w:sz w:val="22"/>
          <w:szCs w:val="22"/>
          <w:lang w:val="lt-LT"/>
        </w:rPr>
        <w:t xml:space="preserve"> be </w:t>
      </w:r>
      <w:r w:rsidR="00DE0F54" w:rsidRPr="00A87C7D">
        <w:rPr>
          <w:rFonts w:asciiTheme="majorHAnsi" w:hAnsiTheme="majorHAnsi" w:cstheme="majorHAnsi"/>
          <w:sz w:val="22"/>
          <w:szCs w:val="22"/>
          <w:lang w:val="lt-LT"/>
        </w:rPr>
        <w:t>Sutarties specialiosiose sąlygose nurodytų</w:t>
      </w:r>
      <w:r w:rsidR="00231DD2" w:rsidRPr="00A87C7D">
        <w:rPr>
          <w:rFonts w:asciiTheme="majorHAnsi" w:hAnsiTheme="majorHAnsi" w:cstheme="majorHAnsi"/>
          <w:sz w:val="22"/>
          <w:szCs w:val="22"/>
          <w:lang w:val="lt-LT"/>
        </w:rPr>
        <w:t xml:space="preserve"> savo teisių gynimo būd</w:t>
      </w:r>
      <w:r w:rsidR="000176F7" w:rsidRPr="00A87C7D">
        <w:rPr>
          <w:rFonts w:asciiTheme="majorHAnsi" w:hAnsiTheme="majorHAnsi" w:cstheme="majorHAnsi"/>
          <w:sz w:val="22"/>
          <w:szCs w:val="22"/>
          <w:lang w:val="lt-LT"/>
        </w:rPr>
        <w:t>ų</w:t>
      </w:r>
      <w:r w:rsidR="00231DD2" w:rsidRPr="00A87C7D">
        <w:rPr>
          <w:rFonts w:asciiTheme="majorHAnsi" w:hAnsiTheme="majorHAnsi" w:cstheme="majorHAnsi"/>
          <w:sz w:val="22"/>
          <w:szCs w:val="22"/>
          <w:lang w:val="lt-LT"/>
        </w:rPr>
        <w:t xml:space="preserve"> taip pat</w:t>
      </w:r>
      <w:r w:rsidRPr="00A87C7D">
        <w:rPr>
          <w:rFonts w:asciiTheme="majorHAnsi" w:hAnsiTheme="majorHAnsi" w:cstheme="majorHAnsi"/>
          <w:sz w:val="22"/>
          <w:szCs w:val="22"/>
          <w:lang w:val="lt-LT"/>
        </w:rPr>
        <w:t xml:space="preserve"> turi teisę pasinaudoti teisėmis, nurodytomis Sutarties bendrųjų sąlygų</w:t>
      </w:r>
      <w:r w:rsidR="00C74291" w:rsidRPr="00A87C7D">
        <w:rPr>
          <w:rFonts w:asciiTheme="majorHAnsi" w:hAnsiTheme="majorHAnsi" w:cstheme="majorHAnsi"/>
          <w:sz w:val="22"/>
          <w:szCs w:val="22"/>
          <w:lang w:val="lt-LT"/>
        </w:rPr>
        <w:t xml:space="preserve"> 18</w:t>
      </w:r>
      <w:r w:rsidR="00860C4A" w:rsidRPr="00A87C7D">
        <w:rPr>
          <w:rFonts w:asciiTheme="majorHAnsi" w:hAnsiTheme="majorHAnsi" w:cstheme="majorHAnsi"/>
          <w:sz w:val="22"/>
          <w:szCs w:val="22"/>
          <w:lang w:val="lt-LT"/>
        </w:rPr>
        <w:t>,</w:t>
      </w:r>
      <w:r w:rsidR="00A95C66" w:rsidRPr="00A87C7D">
        <w:rPr>
          <w:rFonts w:asciiTheme="majorHAnsi" w:hAnsiTheme="majorHAnsi" w:cstheme="majorHAnsi"/>
          <w:sz w:val="22"/>
          <w:szCs w:val="22"/>
          <w:lang w:val="lt-LT"/>
        </w:rPr>
        <w:t xml:space="preserve"> 19</w:t>
      </w:r>
      <w:r w:rsidR="00C74291" w:rsidRPr="00A87C7D">
        <w:rPr>
          <w:rFonts w:asciiTheme="majorHAnsi" w:hAnsiTheme="majorHAnsi" w:cstheme="majorHAnsi"/>
          <w:sz w:val="22"/>
          <w:szCs w:val="22"/>
          <w:lang w:val="lt-LT"/>
        </w:rPr>
        <w:t xml:space="preserve"> </w:t>
      </w:r>
      <w:r w:rsidR="006958D2" w:rsidRPr="00A87C7D">
        <w:rPr>
          <w:rFonts w:asciiTheme="majorHAnsi" w:hAnsiTheme="majorHAnsi" w:cstheme="majorHAnsi"/>
          <w:sz w:val="22"/>
          <w:szCs w:val="22"/>
          <w:lang w:val="lt-LT"/>
        </w:rPr>
        <w:t xml:space="preserve">ir 20 </w:t>
      </w:r>
      <w:r w:rsidR="00DA6306" w:rsidRPr="00A87C7D">
        <w:rPr>
          <w:rFonts w:asciiTheme="majorHAnsi" w:hAnsiTheme="majorHAnsi" w:cstheme="majorHAnsi"/>
          <w:sz w:val="22"/>
          <w:szCs w:val="22"/>
          <w:lang w:val="lt-LT"/>
        </w:rPr>
        <w:t>punktuose</w:t>
      </w:r>
      <w:r w:rsidR="006958D2" w:rsidRPr="00A87C7D">
        <w:rPr>
          <w:rFonts w:asciiTheme="majorHAnsi" w:hAnsiTheme="majorHAnsi" w:cstheme="majorHAnsi"/>
          <w:sz w:val="22"/>
          <w:szCs w:val="22"/>
          <w:lang w:val="lt-LT"/>
        </w:rPr>
        <w:t>.</w:t>
      </w:r>
    </w:p>
    <w:p w14:paraId="4A457F77" w14:textId="77777777" w:rsidR="009812AB" w:rsidRPr="00A87C7D" w:rsidRDefault="009812AB" w:rsidP="00A87C7D">
      <w:pPr>
        <w:keepNext/>
        <w:spacing w:before="120" w:after="120"/>
        <w:ind w:left="187"/>
        <w:jc w:val="center"/>
        <w:outlineLvl w:val="0"/>
        <w:rPr>
          <w:rFonts w:asciiTheme="majorHAnsi" w:hAnsiTheme="majorHAnsi" w:cstheme="majorHAnsi"/>
          <w:b/>
          <w:sz w:val="22"/>
          <w:szCs w:val="22"/>
          <w:lang w:val="lt-LT"/>
        </w:rPr>
      </w:pPr>
      <w:r w:rsidRPr="00A87C7D">
        <w:rPr>
          <w:rFonts w:asciiTheme="majorHAnsi" w:hAnsiTheme="majorHAnsi" w:cstheme="majorHAnsi"/>
          <w:b/>
          <w:sz w:val="22"/>
          <w:szCs w:val="22"/>
          <w:lang w:val="lt-LT"/>
        </w:rPr>
        <w:t>6. Susirašinėjimas</w:t>
      </w:r>
    </w:p>
    <w:p w14:paraId="6737C3C2" w14:textId="77777777" w:rsidR="003021E5" w:rsidRPr="00A87C7D" w:rsidRDefault="003021E5" w:rsidP="00A87C7D">
      <w:pPr>
        <w:keepNext/>
        <w:spacing w:before="120" w:after="120"/>
        <w:ind w:left="187"/>
        <w:jc w:val="center"/>
        <w:outlineLvl w:val="0"/>
        <w:rPr>
          <w:rFonts w:asciiTheme="majorHAnsi" w:hAnsiTheme="majorHAnsi" w:cstheme="majorHAnsi"/>
          <w:b/>
          <w:sz w:val="22"/>
          <w:szCs w:val="22"/>
          <w:lang w:val="lt-LT"/>
        </w:rPr>
      </w:pPr>
    </w:p>
    <w:p w14:paraId="615DC6E9" w14:textId="7D2DDE52" w:rsidR="009812AB" w:rsidRPr="00A87C7D" w:rsidRDefault="009812AB" w:rsidP="00A87C7D">
      <w:pPr>
        <w:pStyle w:val="Pagrindinistekstas"/>
        <w:ind w:firstLine="720"/>
        <w:jc w:val="both"/>
        <w:rPr>
          <w:rFonts w:asciiTheme="majorHAnsi" w:hAnsiTheme="majorHAnsi" w:cstheme="majorHAnsi"/>
          <w:sz w:val="22"/>
          <w:szCs w:val="22"/>
        </w:rPr>
      </w:pPr>
      <w:r w:rsidRPr="00A87C7D">
        <w:rPr>
          <w:rFonts w:asciiTheme="majorHAnsi" w:hAnsiTheme="majorHAnsi" w:cstheme="majorHAnsi"/>
          <w:sz w:val="22"/>
          <w:szCs w:val="22"/>
        </w:rPr>
        <w:t>6.1. 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išsiųsti registruotu paštu</w:t>
      </w:r>
      <w:r w:rsidR="005A680A" w:rsidRPr="00A87C7D">
        <w:rPr>
          <w:rFonts w:asciiTheme="majorHAnsi" w:hAnsiTheme="majorHAnsi" w:cstheme="majorHAnsi"/>
          <w:sz w:val="22"/>
          <w:szCs w:val="22"/>
        </w:rPr>
        <w:t xml:space="preserve"> ar</w:t>
      </w:r>
      <w:r w:rsidRPr="00A87C7D">
        <w:rPr>
          <w:rFonts w:asciiTheme="majorHAnsi" w:hAnsiTheme="majorHAnsi" w:cstheme="majorHAnsi"/>
          <w:sz w:val="22"/>
          <w:szCs w:val="22"/>
        </w:rPr>
        <w:t xml:space="preserve"> elektroniniu paštu (patvirtinant gavimą) toliau nurodytais adresais, kuriuos nurodė viena Šalis, pateikdama pranešimą:</w:t>
      </w:r>
    </w:p>
    <w:p w14:paraId="65A4C5E3" w14:textId="77777777" w:rsidR="009812AB" w:rsidRPr="00A87C7D" w:rsidRDefault="009812AB" w:rsidP="00A87C7D">
      <w:pPr>
        <w:pStyle w:val="Pagrindinistekstas"/>
        <w:ind w:firstLine="720"/>
        <w:jc w:val="both"/>
        <w:rPr>
          <w:rFonts w:asciiTheme="majorHAnsi" w:hAnsiTheme="majorHAnsi" w:cstheme="maj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1"/>
        <w:gridCol w:w="4089"/>
        <w:gridCol w:w="4035"/>
      </w:tblGrid>
      <w:tr w:rsidR="009812AB" w:rsidRPr="00A87C7D" w14:paraId="41D3CE81" w14:textId="77777777" w:rsidTr="008C2B2B">
        <w:tc>
          <w:tcPr>
            <w:tcW w:w="2088" w:type="dxa"/>
          </w:tcPr>
          <w:p w14:paraId="7D488F38" w14:textId="77777777" w:rsidR="009812AB" w:rsidRPr="00A87C7D" w:rsidRDefault="009812AB" w:rsidP="00A87C7D">
            <w:pPr>
              <w:jc w:val="both"/>
              <w:rPr>
                <w:rFonts w:asciiTheme="majorHAnsi" w:hAnsiTheme="majorHAnsi" w:cstheme="majorHAnsi"/>
                <w:b/>
                <w:sz w:val="22"/>
                <w:szCs w:val="22"/>
                <w:lang w:val="lt-LT"/>
              </w:rPr>
            </w:pPr>
          </w:p>
        </w:tc>
        <w:tc>
          <w:tcPr>
            <w:tcW w:w="4140" w:type="dxa"/>
          </w:tcPr>
          <w:p w14:paraId="63AB5DEA" w14:textId="77777777" w:rsidR="009812AB" w:rsidRPr="00A87C7D" w:rsidRDefault="00D957DD" w:rsidP="00A87C7D">
            <w:pPr>
              <w:jc w:val="center"/>
              <w:rPr>
                <w:rFonts w:asciiTheme="majorHAnsi" w:hAnsiTheme="majorHAnsi" w:cstheme="majorHAnsi"/>
                <w:b/>
                <w:sz w:val="22"/>
                <w:szCs w:val="22"/>
                <w:lang w:val="lt-LT"/>
              </w:rPr>
            </w:pPr>
            <w:r w:rsidRPr="00A87C7D">
              <w:rPr>
                <w:rFonts w:asciiTheme="majorHAnsi" w:hAnsiTheme="majorHAnsi" w:cstheme="majorHAnsi"/>
                <w:b/>
                <w:sz w:val="22"/>
                <w:szCs w:val="22"/>
                <w:lang w:val="lt-LT"/>
              </w:rPr>
              <w:t>Pirkėjo už sutarties vykdymą atsakingo asmens kontaktai</w:t>
            </w:r>
          </w:p>
        </w:tc>
        <w:tc>
          <w:tcPr>
            <w:tcW w:w="4086" w:type="dxa"/>
          </w:tcPr>
          <w:p w14:paraId="403EBC8A" w14:textId="77777777" w:rsidR="009812AB" w:rsidRPr="00A87C7D" w:rsidRDefault="009812AB" w:rsidP="00A87C7D">
            <w:pPr>
              <w:jc w:val="center"/>
              <w:rPr>
                <w:rFonts w:asciiTheme="majorHAnsi" w:hAnsiTheme="majorHAnsi" w:cstheme="majorHAnsi"/>
                <w:b/>
                <w:sz w:val="22"/>
                <w:szCs w:val="22"/>
                <w:lang w:val="lt-LT"/>
              </w:rPr>
            </w:pPr>
            <w:r w:rsidRPr="00A87C7D">
              <w:rPr>
                <w:rFonts w:asciiTheme="majorHAnsi" w:hAnsiTheme="majorHAnsi" w:cstheme="majorHAnsi"/>
                <w:b/>
                <w:sz w:val="22"/>
                <w:szCs w:val="22"/>
                <w:lang w:val="lt-LT"/>
              </w:rPr>
              <w:t>Tiekėj</w:t>
            </w:r>
            <w:r w:rsidR="000413B4" w:rsidRPr="00A87C7D">
              <w:rPr>
                <w:rFonts w:asciiTheme="majorHAnsi" w:hAnsiTheme="majorHAnsi" w:cstheme="majorHAnsi"/>
                <w:b/>
                <w:sz w:val="22"/>
                <w:szCs w:val="22"/>
                <w:lang w:val="lt-LT"/>
              </w:rPr>
              <w:t>o kontaktai</w:t>
            </w:r>
          </w:p>
        </w:tc>
      </w:tr>
      <w:tr w:rsidR="009812AB" w:rsidRPr="00A87C7D" w14:paraId="08502220" w14:textId="77777777" w:rsidTr="008C2B2B">
        <w:tc>
          <w:tcPr>
            <w:tcW w:w="2088" w:type="dxa"/>
          </w:tcPr>
          <w:p w14:paraId="75A5F291" w14:textId="77777777" w:rsidR="009812AB" w:rsidRPr="00A87C7D" w:rsidRDefault="009812AB" w:rsidP="00A87C7D">
            <w:pPr>
              <w:jc w:val="both"/>
              <w:rPr>
                <w:rFonts w:asciiTheme="majorHAnsi" w:hAnsiTheme="majorHAnsi" w:cstheme="majorHAnsi"/>
                <w:sz w:val="22"/>
                <w:szCs w:val="22"/>
                <w:lang w:val="lt-LT"/>
              </w:rPr>
            </w:pPr>
            <w:r w:rsidRPr="00A87C7D">
              <w:rPr>
                <w:rFonts w:asciiTheme="majorHAnsi" w:hAnsiTheme="majorHAnsi" w:cstheme="majorHAnsi"/>
                <w:sz w:val="22"/>
                <w:szCs w:val="22"/>
                <w:lang w:val="lt-LT"/>
              </w:rPr>
              <w:t>Vardas, pavardė</w:t>
            </w:r>
          </w:p>
        </w:tc>
        <w:tc>
          <w:tcPr>
            <w:tcW w:w="4140" w:type="dxa"/>
          </w:tcPr>
          <w:p w14:paraId="7A579E5B" w14:textId="77777777" w:rsidR="009812AB" w:rsidRPr="00A87C7D" w:rsidRDefault="009812AB" w:rsidP="00A87C7D">
            <w:pPr>
              <w:jc w:val="both"/>
              <w:rPr>
                <w:rFonts w:asciiTheme="majorHAnsi" w:hAnsiTheme="majorHAnsi" w:cstheme="majorHAnsi"/>
                <w:sz w:val="22"/>
                <w:szCs w:val="22"/>
                <w:lang w:val="lt-LT"/>
              </w:rPr>
            </w:pPr>
          </w:p>
        </w:tc>
        <w:tc>
          <w:tcPr>
            <w:tcW w:w="4086" w:type="dxa"/>
          </w:tcPr>
          <w:p w14:paraId="0E6308AA" w14:textId="77777777" w:rsidR="009812AB" w:rsidRPr="00A87C7D" w:rsidRDefault="009812AB" w:rsidP="00A87C7D">
            <w:pPr>
              <w:jc w:val="both"/>
              <w:rPr>
                <w:rFonts w:asciiTheme="majorHAnsi" w:hAnsiTheme="majorHAnsi" w:cstheme="majorHAnsi"/>
                <w:sz w:val="22"/>
                <w:szCs w:val="22"/>
                <w:lang w:val="lt-LT"/>
              </w:rPr>
            </w:pPr>
          </w:p>
        </w:tc>
      </w:tr>
      <w:tr w:rsidR="009812AB" w:rsidRPr="00A87C7D" w14:paraId="7BD17C25" w14:textId="77777777" w:rsidTr="008C2B2B">
        <w:tc>
          <w:tcPr>
            <w:tcW w:w="2088" w:type="dxa"/>
          </w:tcPr>
          <w:p w14:paraId="0539DA3B" w14:textId="77777777" w:rsidR="009812AB" w:rsidRPr="00A87C7D" w:rsidRDefault="009812AB" w:rsidP="00A87C7D">
            <w:pPr>
              <w:jc w:val="both"/>
              <w:rPr>
                <w:rFonts w:asciiTheme="majorHAnsi" w:hAnsiTheme="majorHAnsi" w:cstheme="majorHAnsi"/>
                <w:sz w:val="22"/>
                <w:szCs w:val="22"/>
                <w:lang w:val="lt-LT"/>
              </w:rPr>
            </w:pPr>
            <w:r w:rsidRPr="00A87C7D">
              <w:rPr>
                <w:rFonts w:asciiTheme="majorHAnsi" w:hAnsiTheme="majorHAnsi" w:cstheme="majorHAnsi"/>
                <w:sz w:val="22"/>
                <w:szCs w:val="22"/>
                <w:lang w:val="lt-LT"/>
              </w:rPr>
              <w:t>Adresas</w:t>
            </w:r>
          </w:p>
        </w:tc>
        <w:tc>
          <w:tcPr>
            <w:tcW w:w="4140" w:type="dxa"/>
          </w:tcPr>
          <w:p w14:paraId="1775AA2E" w14:textId="77777777" w:rsidR="009812AB" w:rsidRPr="00A87C7D" w:rsidRDefault="009812AB" w:rsidP="00A87C7D">
            <w:pPr>
              <w:jc w:val="both"/>
              <w:rPr>
                <w:rFonts w:asciiTheme="majorHAnsi" w:hAnsiTheme="majorHAnsi" w:cstheme="majorHAnsi"/>
                <w:sz w:val="22"/>
                <w:szCs w:val="22"/>
                <w:lang w:val="lt-LT"/>
              </w:rPr>
            </w:pPr>
          </w:p>
        </w:tc>
        <w:tc>
          <w:tcPr>
            <w:tcW w:w="4086" w:type="dxa"/>
          </w:tcPr>
          <w:p w14:paraId="180E68A7" w14:textId="77777777" w:rsidR="009812AB" w:rsidRPr="00A87C7D" w:rsidRDefault="009812AB" w:rsidP="00A87C7D">
            <w:pPr>
              <w:jc w:val="both"/>
              <w:rPr>
                <w:rFonts w:asciiTheme="majorHAnsi" w:hAnsiTheme="majorHAnsi" w:cstheme="majorHAnsi"/>
                <w:sz w:val="22"/>
                <w:szCs w:val="22"/>
                <w:lang w:val="lt-LT"/>
              </w:rPr>
            </w:pPr>
          </w:p>
        </w:tc>
      </w:tr>
      <w:tr w:rsidR="009812AB" w:rsidRPr="00A87C7D" w14:paraId="1B25F82B" w14:textId="77777777" w:rsidTr="008C2B2B">
        <w:tc>
          <w:tcPr>
            <w:tcW w:w="2088" w:type="dxa"/>
          </w:tcPr>
          <w:p w14:paraId="2E94A176" w14:textId="77777777" w:rsidR="009812AB" w:rsidRPr="00A87C7D" w:rsidRDefault="009812AB" w:rsidP="00A87C7D">
            <w:pPr>
              <w:jc w:val="both"/>
              <w:rPr>
                <w:rFonts w:asciiTheme="majorHAnsi" w:hAnsiTheme="majorHAnsi" w:cstheme="majorHAnsi"/>
                <w:sz w:val="22"/>
                <w:szCs w:val="22"/>
                <w:lang w:val="lt-LT"/>
              </w:rPr>
            </w:pPr>
            <w:r w:rsidRPr="00A87C7D">
              <w:rPr>
                <w:rFonts w:asciiTheme="majorHAnsi" w:hAnsiTheme="majorHAnsi" w:cstheme="majorHAnsi"/>
                <w:sz w:val="22"/>
                <w:szCs w:val="22"/>
                <w:lang w:val="lt-LT"/>
              </w:rPr>
              <w:t>Telefonas</w:t>
            </w:r>
          </w:p>
        </w:tc>
        <w:tc>
          <w:tcPr>
            <w:tcW w:w="4140" w:type="dxa"/>
          </w:tcPr>
          <w:p w14:paraId="1702F5D3" w14:textId="77777777" w:rsidR="009812AB" w:rsidRPr="00A87C7D" w:rsidRDefault="009812AB" w:rsidP="00A87C7D">
            <w:pPr>
              <w:jc w:val="both"/>
              <w:rPr>
                <w:rFonts w:asciiTheme="majorHAnsi" w:hAnsiTheme="majorHAnsi" w:cstheme="majorHAnsi"/>
                <w:sz w:val="22"/>
                <w:szCs w:val="22"/>
                <w:lang w:val="lt-LT"/>
              </w:rPr>
            </w:pPr>
          </w:p>
        </w:tc>
        <w:tc>
          <w:tcPr>
            <w:tcW w:w="4086" w:type="dxa"/>
          </w:tcPr>
          <w:p w14:paraId="679D5DD7" w14:textId="77777777" w:rsidR="009812AB" w:rsidRPr="00A87C7D" w:rsidRDefault="009812AB" w:rsidP="00A87C7D">
            <w:pPr>
              <w:jc w:val="both"/>
              <w:rPr>
                <w:rFonts w:asciiTheme="majorHAnsi" w:hAnsiTheme="majorHAnsi" w:cstheme="majorHAnsi"/>
                <w:sz w:val="22"/>
                <w:szCs w:val="22"/>
                <w:lang w:val="lt-LT"/>
              </w:rPr>
            </w:pPr>
          </w:p>
        </w:tc>
      </w:tr>
      <w:tr w:rsidR="009812AB" w:rsidRPr="00A87C7D" w14:paraId="259B862E" w14:textId="77777777" w:rsidTr="008C2B2B">
        <w:tc>
          <w:tcPr>
            <w:tcW w:w="2088" w:type="dxa"/>
          </w:tcPr>
          <w:p w14:paraId="1AAE5527" w14:textId="77777777" w:rsidR="009812AB" w:rsidRPr="00A87C7D" w:rsidRDefault="009812AB" w:rsidP="00A87C7D">
            <w:pPr>
              <w:jc w:val="both"/>
              <w:rPr>
                <w:rFonts w:asciiTheme="majorHAnsi" w:hAnsiTheme="majorHAnsi" w:cstheme="majorHAnsi"/>
                <w:sz w:val="22"/>
                <w:szCs w:val="22"/>
                <w:lang w:val="lt-LT"/>
              </w:rPr>
            </w:pPr>
            <w:r w:rsidRPr="00A87C7D">
              <w:rPr>
                <w:rFonts w:asciiTheme="majorHAnsi" w:hAnsiTheme="majorHAnsi" w:cstheme="majorHAnsi"/>
                <w:sz w:val="22"/>
                <w:szCs w:val="22"/>
                <w:lang w:val="lt-LT"/>
              </w:rPr>
              <w:t>El. paštas</w:t>
            </w:r>
          </w:p>
        </w:tc>
        <w:tc>
          <w:tcPr>
            <w:tcW w:w="4140" w:type="dxa"/>
          </w:tcPr>
          <w:p w14:paraId="2D05703E" w14:textId="77777777" w:rsidR="009812AB" w:rsidRPr="00A87C7D" w:rsidRDefault="009812AB" w:rsidP="00A87C7D">
            <w:pPr>
              <w:jc w:val="both"/>
              <w:rPr>
                <w:rFonts w:asciiTheme="majorHAnsi" w:hAnsiTheme="majorHAnsi" w:cstheme="majorHAnsi"/>
                <w:sz w:val="22"/>
                <w:szCs w:val="22"/>
                <w:lang w:val="lt-LT"/>
              </w:rPr>
            </w:pPr>
          </w:p>
        </w:tc>
        <w:tc>
          <w:tcPr>
            <w:tcW w:w="4086" w:type="dxa"/>
          </w:tcPr>
          <w:p w14:paraId="44AFC168" w14:textId="77777777" w:rsidR="009812AB" w:rsidRPr="00A87C7D" w:rsidRDefault="009812AB" w:rsidP="00A87C7D">
            <w:pPr>
              <w:jc w:val="both"/>
              <w:rPr>
                <w:rFonts w:asciiTheme="majorHAnsi" w:hAnsiTheme="majorHAnsi" w:cstheme="majorHAnsi"/>
                <w:sz w:val="22"/>
                <w:szCs w:val="22"/>
                <w:lang w:val="lt-LT"/>
              </w:rPr>
            </w:pPr>
          </w:p>
        </w:tc>
      </w:tr>
    </w:tbl>
    <w:p w14:paraId="5A774C8E" w14:textId="77777777" w:rsidR="00D957DD" w:rsidRPr="00A87C7D" w:rsidRDefault="00D957DD" w:rsidP="00A87C7D">
      <w:pPr>
        <w:ind w:firstLine="709"/>
        <w:jc w:val="both"/>
        <w:rPr>
          <w:rFonts w:asciiTheme="majorHAnsi" w:hAnsiTheme="majorHAnsi" w:cstheme="majorHAnsi"/>
          <w:sz w:val="22"/>
          <w:szCs w:val="22"/>
          <w:lang w:val="lt-LT"/>
        </w:rPr>
      </w:pPr>
    </w:p>
    <w:p w14:paraId="2DC0C61E" w14:textId="1839AC12" w:rsidR="003021E5" w:rsidRPr="00A87C7D" w:rsidRDefault="00D957DD" w:rsidP="00A87C7D">
      <w:pPr>
        <w:ind w:firstLine="709"/>
        <w:jc w:val="both"/>
        <w:rPr>
          <w:rFonts w:asciiTheme="majorHAnsi" w:hAnsiTheme="majorHAnsi" w:cstheme="majorHAnsi"/>
          <w:sz w:val="22"/>
          <w:szCs w:val="22"/>
          <w:lang w:val="lt-LT"/>
        </w:rPr>
      </w:pPr>
      <w:r w:rsidRPr="00A87C7D">
        <w:rPr>
          <w:rFonts w:asciiTheme="majorHAnsi" w:hAnsiTheme="majorHAnsi" w:cstheme="majorHAnsi"/>
          <w:sz w:val="22"/>
          <w:szCs w:val="22"/>
          <w:lang w:val="lt-LT"/>
        </w:rPr>
        <w:t>6.2. Pirkėjo atsakingo asmens už Sutarties ir jos pakeitimų paskelbimą kontaktiniai duomenys:</w:t>
      </w:r>
      <w:r w:rsidR="00E84F19">
        <w:rPr>
          <w:rFonts w:asciiTheme="majorHAnsi" w:hAnsiTheme="majorHAnsi" w:cstheme="majorHAnsi"/>
          <w:sz w:val="22"/>
          <w:szCs w:val="22"/>
          <w:lang w:val="lt-LT"/>
        </w:rPr>
        <w:t xml:space="preserve"> pirkimų specialistė Danguolė Budrienė, tel. Nr. +370 650 37204, e. p. danguole.budriene@vanduo.lt</w:t>
      </w:r>
    </w:p>
    <w:p w14:paraId="600E9117" w14:textId="38DD794B" w:rsidR="005A7639" w:rsidRPr="00A87C7D" w:rsidRDefault="009812AB" w:rsidP="00A87C7D">
      <w:pPr>
        <w:pStyle w:val="Sraopastraipa"/>
        <w:numPr>
          <w:ilvl w:val="1"/>
          <w:numId w:val="10"/>
        </w:numPr>
        <w:tabs>
          <w:tab w:val="left" w:pos="1260"/>
        </w:tabs>
        <w:ind w:left="0" w:firstLine="709"/>
        <w:jc w:val="both"/>
        <w:rPr>
          <w:rFonts w:asciiTheme="majorHAnsi" w:hAnsiTheme="majorHAnsi" w:cstheme="majorHAnsi"/>
          <w:sz w:val="22"/>
          <w:szCs w:val="22"/>
          <w:lang w:val="lt-LT" w:eastAsia="lt-LT"/>
        </w:rPr>
      </w:pPr>
      <w:bookmarkStart w:id="1" w:name="_Hlk120611251"/>
      <w:r w:rsidRPr="00A87C7D">
        <w:rPr>
          <w:rFonts w:asciiTheme="majorHAnsi" w:hAnsiTheme="majorHAnsi" w:cstheme="majorHAnsi"/>
          <w:sz w:val="22"/>
          <w:szCs w:val="22"/>
          <w:lang w:val="lt-LT"/>
        </w:rPr>
        <w:t xml:space="preserve"> </w:t>
      </w:r>
      <w:r w:rsidR="005A7639" w:rsidRPr="00A87C7D">
        <w:rPr>
          <w:rFonts w:asciiTheme="majorHAnsi" w:hAnsiTheme="majorHAnsi" w:cstheme="majorHAnsi"/>
          <w:sz w:val="22"/>
          <w:szCs w:val="22"/>
          <w:lang w:val="lt-LT" w:eastAsia="lt-LT"/>
        </w:rPr>
        <w:t>Bet kokie pranešimai, informacija, dokumentai ar korespondencija dėl Sutarties ar jos vykdymo turi būti įforminama raštu lietuvių kalba ir siunčiama paštu arba įteikiama asmeniškai Sutartyje nurodytais adresais arba šiame Sutarties skyriuje nurodytais elektroninio pašto adresais, išskyrus pridėtinės vertės mokesčio sąskaitas-faktūras ar sąskaitas-faktūras (toliau – sąskaita).</w:t>
      </w:r>
    </w:p>
    <w:p w14:paraId="29E0F8E5" w14:textId="4BF4A878" w:rsidR="005A7639" w:rsidRPr="00A87C7D" w:rsidRDefault="005A7639" w:rsidP="00A87C7D">
      <w:pPr>
        <w:pStyle w:val="Sraopastraipa"/>
        <w:numPr>
          <w:ilvl w:val="1"/>
          <w:numId w:val="10"/>
        </w:numPr>
        <w:tabs>
          <w:tab w:val="left" w:pos="1260"/>
        </w:tabs>
        <w:ind w:left="0" w:firstLine="709"/>
        <w:jc w:val="both"/>
        <w:rPr>
          <w:rFonts w:asciiTheme="majorHAnsi" w:hAnsiTheme="majorHAnsi" w:cstheme="majorHAnsi"/>
          <w:sz w:val="22"/>
          <w:szCs w:val="22"/>
          <w:lang w:val="lt-LT" w:eastAsia="lt-LT"/>
        </w:rPr>
      </w:pPr>
      <w:r w:rsidRPr="00A87C7D">
        <w:rPr>
          <w:rFonts w:asciiTheme="majorHAnsi" w:hAnsiTheme="majorHAnsi" w:cstheme="majorHAnsi"/>
          <w:sz w:val="22"/>
          <w:szCs w:val="22"/>
          <w:lang w:val="lt-LT" w:eastAsia="lt-LT"/>
        </w:rPr>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36B9455B" w14:textId="77777777" w:rsidR="005A7639" w:rsidRPr="00A87C7D" w:rsidRDefault="005A7639" w:rsidP="00A87C7D">
      <w:pPr>
        <w:pStyle w:val="Sraopastraipa"/>
        <w:numPr>
          <w:ilvl w:val="1"/>
          <w:numId w:val="10"/>
        </w:numPr>
        <w:tabs>
          <w:tab w:val="left" w:pos="1260"/>
        </w:tabs>
        <w:ind w:left="0" w:firstLine="709"/>
        <w:jc w:val="both"/>
        <w:rPr>
          <w:rFonts w:asciiTheme="majorHAnsi" w:hAnsiTheme="majorHAnsi" w:cstheme="majorHAnsi"/>
          <w:sz w:val="22"/>
          <w:szCs w:val="22"/>
          <w:lang w:val="lt-LT" w:eastAsia="lt-LT"/>
        </w:rPr>
      </w:pPr>
      <w:r w:rsidRPr="00A87C7D">
        <w:rPr>
          <w:rFonts w:asciiTheme="majorHAnsi" w:hAnsiTheme="majorHAnsi" w:cstheme="majorHAnsi"/>
          <w:sz w:val="22"/>
          <w:szCs w:val="22"/>
          <w:lang w:val="lt-LT" w:eastAsia="lt-LT"/>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7E76F7CB" w14:textId="77777777" w:rsidR="005A7639" w:rsidRPr="00A87C7D" w:rsidRDefault="005A7639" w:rsidP="00A87C7D">
      <w:pPr>
        <w:pStyle w:val="Pagrindinistekstas"/>
        <w:jc w:val="both"/>
        <w:rPr>
          <w:rFonts w:asciiTheme="majorHAnsi" w:hAnsiTheme="majorHAnsi" w:cstheme="majorHAnsi"/>
          <w:sz w:val="22"/>
          <w:szCs w:val="22"/>
          <w:lang w:eastAsia="lt-LT"/>
        </w:rPr>
      </w:pPr>
    </w:p>
    <w:bookmarkEnd w:id="1"/>
    <w:p w14:paraId="7F53B00F" w14:textId="77777777" w:rsidR="00E6050E" w:rsidRPr="00A87C7D" w:rsidRDefault="00E6050E" w:rsidP="00A87C7D">
      <w:pPr>
        <w:pStyle w:val="Pagrindinistekstas"/>
        <w:ind w:firstLine="720"/>
        <w:jc w:val="both"/>
        <w:rPr>
          <w:rFonts w:asciiTheme="majorHAnsi" w:hAnsiTheme="majorHAnsi" w:cstheme="majorHAnsi"/>
          <w:sz w:val="22"/>
          <w:szCs w:val="22"/>
        </w:rPr>
      </w:pPr>
    </w:p>
    <w:p w14:paraId="489629CF" w14:textId="77777777" w:rsidR="009812AB" w:rsidRPr="00A87C7D" w:rsidRDefault="00703D89" w:rsidP="00A87C7D">
      <w:pPr>
        <w:jc w:val="center"/>
        <w:rPr>
          <w:rFonts w:asciiTheme="majorHAnsi" w:hAnsiTheme="majorHAnsi" w:cstheme="majorHAnsi"/>
          <w:b/>
          <w:sz w:val="22"/>
          <w:szCs w:val="22"/>
          <w:lang w:val="lt-LT"/>
        </w:rPr>
      </w:pPr>
      <w:r w:rsidRPr="00A87C7D">
        <w:rPr>
          <w:rFonts w:asciiTheme="majorHAnsi" w:hAnsiTheme="majorHAnsi" w:cstheme="majorHAnsi"/>
          <w:b/>
          <w:sz w:val="22"/>
          <w:szCs w:val="22"/>
          <w:lang w:val="lt-LT"/>
        </w:rPr>
        <w:t>7. Subtiekėj</w:t>
      </w:r>
      <w:r w:rsidR="000413B4" w:rsidRPr="00A87C7D">
        <w:rPr>
          <w:rFonts w:asciiTheme="majorHAnsi" w:hAnsiTheme="majorHAnsi" w:cstheme="majorHAnsi"/>
          <w:b/>
          <w:sz w:val="22"/>
          <w:szCs w:val="22"/>
          <w:lang w:val="lt-LT"/>
        </w:rPr>
        <w:t>ai</w:t>
      </w:r>
      <w:r w:rsidRPr="00A87C7D">
        <w:rPr>
          <w:rFonts w:asciiTheme="majorHAnsi" w:hAnsiTheme="majorHAnsi" w:cstheme="majorHAnsi"/>
          <w:b/>
          <w:sz w:val="22"/>
          <w:szCs w:val="22"/>
          <w:lang w:val="lt-LT"/>
        </w:rPr>
        <w:t xml:space="preserve"> ir jų keitimo tvarka</w:t>
      </w:r>
    </w:p>
    <w:p w14:paraId="43CEB581" w14:textId="77777777" w:rsidR="00703D89" w:rsidRPr="00A87C7D" w:rsidRDefault="00703D89" w:rsidP="00A87C7D">
      <w:pPr>
        <w:jc w:val="center"/>
        <w:rPr>
          <w:rFonts w:asciiTheme="majorHAnsi" w:hAnsiTheme="majorHAnsi" w:cstheme="majorHAnsi"/>
          <w:b/>
          <w:sz w:val="22"/>
          <w:szCs w:val="22"/>
          <w:lang w:val="lt-LT"/>
        </w:rPr>
      </w:pPr>
    </w:p>
    <w:p w14:paraId="6C15DE64" w14:textId="77777777" w:rsidR="002F277D" w:rsidRPr="00A87C7D" w:rsidRDefault="002F277D" w:rsidP="00A87C7D">
      <w:pPr>
        <w:pStyle w:val="prastasiniatinklio"/>
        <w:spacing w:before="0" w:beforeAutospacing="0" w:after="0" w:afterAutospacing="0"/>
        <w:ind w:firstLine="567"/>
        <w:jc w:val="both"/>
        <w:rPr>
          <w:rFonts w:asciiTheme="majorHAnsi" w:hAnsiTheme="majorHAnsi" w:cstheme="majorHAnsi"/>
          <w:color w:val="0070C0"/>
          <w:sz w:val="22"/>
          <w:szCs w:val="22"/>
        </w:rPr>
      </w:pPr>
      <w:r w:rsidRPr="00A87C7D">
        <w:rPr>
          <w:rFonts w:asciiTheme="majorHAnsi" w:hAnsiTheme="majorHAnsi" w:cstheme="majorHAnsi"/>
          <w:i/>
          <w:iCs/>
          <w:color w:val="0070C0"/>
          <w:sz w:val="22"/>
          <w:szCs w:val="22"/>
        </w:rPr>
        <w:t>Jeigu Tiekėjas nenumato pasitelkti subtiekėjų, tai nurodoma:</w:t>
      </w:r>
    </w:p>
    <w:p w14:paraId="1E019BF0" w14:textId="77777777" w:rsidR="002F277D" w:rsidRPr="00A87C7D" w:rsidRDefault="002F277D" w:rsidP="00A87C7D">
      <w:pPr>
        <w:pStyle w:val="prastasiniatinklio"/>
        <w:ind w:firstLine="567"/>
        <w:jc w:val="both"/>
        <w:rPr>
          <w:rFonts w:asciiTheme="majorHAnsi" w:hAnsiTheme="majorHAnsi" w:cstheme="majorHAnsi"/>
          <w:sz w:val="22"/>
          <w:szCs w:val="22"/>
        </w:rPr>
      </w:pPr>
      <w:r w:rsidRPr="00A87C7D">
        <w:rPr>
          <w:rFonts w:asciiTheme="majorHAnsi" w:hAnsiTheme="majorHAnsi" w:cstheme="majorHAnsi"/>
          <w:sz w:val="22"/>
          <w:szCs w:val="22"/>
        </w:rPr>
        <w:t>7.1. Sutarties pasirašymo metu Tiekėjas šios sutarties vykdymui nenumato pasitelkti subtiekėjo (subtiekėjų).</w:t>
      </w:r>
    </w:p>
    <w:p w14:paraId="3EC81889" w14:textId="77777777" w:rsidR="002F277D" w:rsidRPr="00A87C7D" w:rsidRDefault="002F277D" w:rsidP="00A87C7D">
      <w:pPr>
        <w:pStyle w:val="prastasiniatinklio"/>
        <w:ind w:firstLine="567"/>
        <w:jc w:val="both"/>
        <w:rPr>
          <w:rFonts w:asciiTheme="majorHAnsi" w:hAnsiTheme="majorHAnsi" w:cstheme="majorHAnsi"/>
          <w:sz w:val="22"/>
          <w:szCs w:val="22"/>
        </w:rPr>
      </w:pPr>
      <w:r w:rsidRPr="00A87C7D">
        <w:rPr>
          <w:rFonts w:asciiTheme="majorHAnsi" w:hAnsiTheme="majorHAnsi" w:cstheme="majorHAnsi"/>
          <w:sz w:val="22"/>
          <w:szCs w:val="22"/>
        </w:rPr>
        <w:t>7.2. Tiekėjas gali pasitelkti subtiekėją Sutarties vykdymo metu tik esant objektyvioms priežastims ir gavus Pirkėjo pritarimą. Apie subtiekėjų (subtiekėjo) pasitelkimą Tiekėjas privalo informuoti Pirkėją raštu iki subtiekėjas pradės vykdyti Sutarties dalį, dėl kurios šis subtiekėjas buvo pasitelktas. Tiekėjas, informuodamas Pirkėją apie pasitelkiamus (-ą) subtiekėjus (subtiekėją), privalo nurodyti, kokiai Sutarties vykdymo daliai pasitelkiamas subtiekėjas, pateikti jų (-jo) pašalinimo pagrindų nebuvimą patvirtinančius dokumentus ir kvalifikacijos atitiktį pagrindžiančius dokumentus (jei tokie reikalavimai keliami). Pažeidus šią subtiekėjo (subtiekėjų) pasitelkimo tvarką bus laikoma, kad Tiekėjas pažeidė esmines Sutarties sąlygas, dėl ko Pirkėjas gali vienašališkai nutraukti šią sutartį.</w:t>
      </w:r>
    </w:p>
    <w:p w14:paraId="1D620B26" w14:textId="77777777" w:rsidR="002F277D" w:rsidRPr="00A87C7D" w:rsidRDefault="002F277D" w:rsidP="00A87C7D">
      <w:pPr>
        <w:pStyle w:val="prastasiniatinklio"/>
        <w:ind w:firstLine="567"/>
        <w:jc w:val="both"/>
        <w:rPr>
          <w:rFonts w:asciiTheme="majorHAnsi" w:hAnsiTheme="majorHAnsi" w:cstheme="majorHAnsi"/>
          <w:color w:val="0070C0"/>
          <w:sz w:val="22"/>
          <w:szCs w:val="22"/>
        </w:rPr>
      </w:pPr>
      <w:r w:rsidRPr="00A87C7D">
        <w:rPr>
          <w:rFonts w:asciiTheme="majorHAnsi" w:hAnsiTheme="majorHAnsi" w:cstheme="majorHAnsi"/>
          <w:i/>
          <w:iCs/>
          <w:color w:val="0070C0"/>
          <w:sz w:val="22"/>
          <w:szCs w:val="22"/>
        </w:rPr>
        <w:t>Jeigu Tiekėjas sudarydamas sutartį gali nurodyti, kokius subtiekėjus jis pasitelkia, tuomet rašoma:</w:t>
      </w:r>
    </w:p>
    <w:p w14:paraId="5552804D" w14:textId="77777777" w:rsidR="003021E5" w:rsidRPr="00A87C7D" w:rsidRDefault="002F277D" w:rsidP="00A87C7D">
      <w:pPr>
        <w:pStyle w:val="prastasiniatinklio"/>
        <w:ind w:firstLine="567"/>
        <w:jc w:val="both"/>
        <w:rPr>
          <w:rFonts w:asciiTheme="majorHAnsi" w:hAnsiTheme="majorHAnsi" w:cstheme="majorHAnsi"/>
          <w:sz w:val="22"/>
          <w:szCs w:val="22"/>
        </w:rPr>
      </w:pPr>
      <w:r w:rsidRPr="00A87C7D">
        <w:rPr>
          <w:rFonts w:asciiTheme="majorHAnsi" w:hAnsiTheme="majorHAnsi" w:cstheme="majorHAnsi"/>
          <w:sz w:val="22"/>
          <w:szCs w:val="22"/>
        </w:rPr>
        <w:t>7.1.</w:t>
      </w:r>
      <w:r w:rsidR="003021E5" w:rsidRPr="00A87C7D">
        <w:rPr>
          <w:rFonts w:asciiTheme="majorHAnsi" w:hAnsiTheme="majorHAnsi" w:cstheme="majorHAnsi"/>
          <w:sz w:val="22"/>
          <w:szCs w:val="22"/>
        </w:rPr>
        <w:t xml:space="preserve"> </w:t>
      </w:r>
      <w:r w:rsidRPr="00A87C7D">
        <w:rPr>
          <w:rFonts w:asciiTheme="majorHAnsi" w:hAnsiTheme="majorHAnsi" w:cstheme="majorHAnsi"/>
          <w:sz w:val="22"/>
          <w:szCs w:val="22"/>
        </w:rPr>
        <w:t>Tiekėjas numato pasitelkti šį (šiuos) subtiekėją (subtiekėjus):</w:t>
      </w:r>
    </w:p>
    <w:p w14:paraId="5910FF76" w14:textId="77777777" w:rsidR="002F277D" w:rsidRPr="00A87C7D" w:rsidRDefault="002F277D" w:rsidP="00A87C7D">
      <w:pPr>
        <w:pStyle w:val="prastasiniatinklio"/>
        <w:ind w:firstLine="567"/>
        <w:jc w:val="center"/>
        <w:rPr>
          <w:rFonts w:asciiTheme="majorHAnsi" w:hAnsiTheme="majorHAnsi" w:cstheme="majorHAnsi"/>
          <w:sz w:val="22"/>
          <w:szCs w:val="22"/>
        </w:rPr>
      </w:pPr>
      <w:r w:rsidRPr="00A87C7D">
        <w:rPr>
          <w:rFonts w:asciiTheme="majorHAnsi" w:hAnsiTheme="majorHAnsi" w:cstheme="majorHAnsi"/>
          <w:sz w:val="22"/>
          <w:szCs w:val="22"/>
        </w:rPr>
        <w:lastRenderedPageBreak/>
        <w:t>....................................................................................................................................................................</w:t>
      </w:r>
    </w:p>
    <w:p w14:paraId="7C252482" w14:textId="77777777" w:rsidR="002F277D" w:rsidRPr="00A87C7D" w:rsidRDefault="002F277D" w:rsidP="00A87C7D">
      <w:pPr>
        <w:pStyle w:val="prastasiniatinklio"/>
        <w:ind w:firstLine="567"/>
        <w:jc w:val="center"/>
        <w:rPr>
          <w:rFonts w:asciiTheme="majorHAnsi" w:hAnsiTheme="majorHAnsi" w:cstheme="majorHAnsi"/>
          <w:sz w:val="22"/>
          <w:szCs w:val="22"/>
        </w:rPr>
      </w:pPr>
      <w:r w:rsidRPr="00A87C7D">
        <w:rPr>
          <w:rFonts w:asciiTheme="majorHAnsi" w:hAnsiTheme="majorHAnsi" w:cstheme="majorHAnsi"/>
          <w:i/>
          <w:iCs/>
          <w:sz w:val="22"/>
          <w:szCs w:val="22"/>
        </w:rPr>
        <w:t>(fizinio /juridinio asmens pavadinimas, kodas, gyvenamoji vieta, buveinės adresas, atstovo duomenys)</w:t>
      </w:r>
    </w:p>
    <w:p w14:paraId="37F69CD8" w14:textId="77777777" w:rsidR="002F277D" w:rsidRPr="00A87C7D" w:rsidRDefault="002F277D" w:rsidP="00A87C7D">
      <w:pPr>
        <w:pStyle w:val="prastasiniatinklio"/>
        <w:ind w:firstLine="567"/>
        <w:jc w:val="both"/>
        <w:rPr>
          <w:rFonts w:asciiTheme="majorHAnsi" w:hAnsiTheme="majorHAnsi" w:cstheme="majorHAnsi"/>
          <w:sz w:val="22"/>
          <w:szCs w:val="22"/>
        </w:rPr>
      </w:pPr>
      <w:r w:rsidRPr="00A87C7D">
        <w:rPr>
          <w:rFonts w:asciiTheme="majorHAnsi" w:hAnsiTheme="majorHAnsi" w:cstheme="majorHAnsi"/>
          <w:sz w:val="22"/>
          <w:szCs w:val="22"/>
        </w:rPr>
        <w:t>šioms Sutartis vykdymo dalims .........................................................................................................................</w:t>
      </w:r>
    </w:p>
    <w:p w14:paraId="0AEBC9A3" w14:textId="77777777" w:rsidR="002F277D" w:rsidRPr="00A87C7D" w:rsidRDefault="002F277D" w:rsidP="00A87C7D">
      <w:pPr>
        <w:pStyle w:val="prastasiniatinklio"/>
        <w:ind w:firstLine="567"/>
        <w:jc w:val="center"/>
        <w:rPr>
          <w:rFonts w:asciiTheme="majorHAnsi" w:hAnsiTheme="majorHAnsi" w:cstheme="majorHAnsi"/>
          <w:sz w:val="22"/>
          <w:szCs w:val="22"/>
        </w:rPr>
      </w:pPr>
      <w:r w:rsidRPr="00A87C7D">
        <w:rPr>
          <w:rFonts w:asciiTheme="majorHAnsi" w:hAnsiTheme="majorHAnsi" w:cstheme="majorHAnsi"/>
          <w:i/>
          <w:iCs/>
          <w:sz w:val="22"/>
          <w:szCs w:val="22"/>
        </w:rPr>
        <w:t>(nurodyti kokiai Sutarties vykdymo daliai pasitelkiamas subtiekėjas)</w:t>
      </w:r>
    </w:p>
    <w:p w14:paraId="12A32A6A" w14:textId="77777777" w:rsidR="002F277D" w:rsidRPr="00A87C7D" w:rsidRDefault="002F277D" w:rsidP="00A87C7D">
      <w:pPr>
        <w:pStyle w:val="prastasiniatinklio"/>
        <w:ind w:firstLine="567"/>
        <w:jc w:val="both"/>
        <w:rPr>
          <w:rFonts w:asciiTheme="majorHAnsi" w:hAnsiTheme="majorHAnsi" w:cstheme="majorHAnsi"/>
          <w:color w:val="0070C0"/>
          <w:sz w:val="22"/>
          <w:szCs w:val="22"/>
        </w:rPr>
      </w:pPr>
      <w:r w:rsidRPr="00A87C7D">
        <w:rPr>
          <w:rFonts w:asciiTheme="majorHAnsi" w:hAnsiTheme="majorHAnsi" w:cstheme="majorHAnsi"/>
          <w:i/>
          <w:iCs/>
          <w:color w:val="0070C0"/>
          <w:sz w:val="22"/>
          <w:szCs w:val="22"/>
        </w:rPr>
        <w:t>Jeigu Tiekėjas sudarydamas Sutartį negali nurodyti, kokius subtiekėjus jis pasirenka, tuomet rašoma:</w:t>
      </w:r>
    </w:p>
    <w:p w14:paraId="189EE0D4" w14:textId="77777777" w:rsidR="002F277D" w:rsidRPr="00A87C7D" w:rsidRDefault="002F277D" w:rsidP="00A87C7D">
      <w:pPr>
        <w:pStyle w:val="prastasiniatinklio"/>
        <w:ind w:firstLine="567"/>
        <w:jc w:val="both"/>
        <w:rPr>
          <w:rFonts w:asciiTheme="majorHAnsi" w:hAnsiTheme="majorHAnsi" w:cstheme="majorHAnsi"/>
          <w:sz w:val="22"/>
          <w:szCs w:val="22"/>
        </w:rPr>
      </w:pPr>
      <w:r w:rsidRPr="00A87C7D">
        <w:rPr>
          <w:rFonts w:asciiTheme="majorHAnsi" w:hAnsiTheme="majorHAnsi" w:cstheme="majorHAnsi"/>
          <w:sz w:val="22"/>
          <w:szCs w:val="22"/>
        </w:rPr>
        <w:t>7.1. Sudarius Sutartį, tačiau ne vėliau negu Sutartis pradedama vykdyti, Tiekėjas įsipareigoja Pirkėjui raštu pranešti tuo metu žinomų pasitelkiamų subtiekėjų (subtiekėjo) pavadinimus, kontaktinius duomenis ir jų atstovus. Tiekėjas taip pat privalo nurodyti, kuriai Sutarties vykdymo daliai pasitelkiamas subtiekėjas.</w:t>
      </w:r>
    </w:p>
    <w:p w14:paraId="2223E0F6" w14:textId="77777777" w:rsidR="002F277D" w:rsidRPr="00A87C7D" w:rsidRDefault="002F277D" w:rsidP="00A87C7D">
      <w:pPr>
        <w:pStyle w:val="prastasiniatinklio"/>
        <w:ind w:firstLine="567"/>
        <w:jc w:val="both"/>
        <w:rPr>
          <w:rFonts w:asciiTheme="majorHAnsi" w:hAnsiTheme="majorHAnsi" w:cstheme="majorHAnsi"/>
          <w:sz w:val="22"/>
          <w:szCs w:val="22"/>
        </w:rPr>
      </w:pPr>
      <w:r w:rsidRPr="00A87C7D">
        <w:rPr>
          <w:rFonts w:asciiTheme="majorHAnsi" w:hAnsiTheme="majorHAnsi" w:cstheme="majorHAnsi"/>
          <w:sz w:val="22"/>
          <w:szCs w:val="22"/>
        </w:rPr>
        <w:t>7.2. Sutarties 7.1 punkte / Pranešime apie subtiekėją (subtiekėjus)</w:t>
      </w:r>
      <w:r w:rsidRPr="00A87C7D">
        <w:rPr>
          <w:rFonts w:asciiTheme="majorHAnsi" w:hAnsiTheme="majorHAnsi" w:cstheme="majorHAnsi"/>
          <w:i/>
          <w:iCs/>
          <w:color w:val="6888C9"/>
          <w:sz w:val="22"/>
          <w:szCs w:val="22"/>
        </w:rPr>
        <w:t xml:space="preserve"> </w:t>
      </w:r>
      <w:r w:rsidRPr="00A87C7D">
        <w:rPr>
          <w:rFonts w:asciiTheme="majorHAnsi" w:hAnsiTheme="majorHAnsi" w:cstheme="majorHAnsi"/>
          <w:i/>
          <w:iCs/>
          <w:color w:val="0070C0"/>
          <w:sz w:val="22"/>
          <w:szCs w:val="22"/>
        </w:rPr>
        <w:t>(tinkamą formuluotę pasirinkti pagal tai, ar sudarant sutartį gali nurodyti subtiekėjus, ar negali nurodyti subtiekėjų, žiūr. 7.1 punktą)</w:t>
      </w:r>
      <w:r w:rsidRPr="00A87C7D">
        <w:rPr>
          <w:rFonts w:asciiTheme="majorHAnsi" w:hAnsiTheme="majorHAnsi" w:cstheme="majorHAnsi"/>
          <w:sz w:val="22"/>
          <w:szCs w:val="22"/>
        </w:rPr>
        <w:t xml:space="preserve"> nurodytą (nurodytus) subtiekėją (subtiekėjus) Tiekėjas gali pakeisti arba gali pasitelkti naują subtiekėją tik esant objektyvioms priežastims ir gavus Pirkėjo pritarimą. Apie subtiekėjų (subtiekėjo) pakeitimą arba naujo subtiekėjo pasitelkimą Tiekėjas privalo informuoti Pirkėją raštu iki pakeistas/naujas subtiekėjas pradės vykdyti Sutarties dalį, dėl kurios šis subtiekėjas buvo pakeistas/pasitelktas naujas. Tiekėjas, informuodamas Pirkėją apie pakeistus/naujus subtiekėjus (subtiekėją), privalo pateikti jų (-jo) pašalinimo pagrindų nebuvimą patvirtinančius dokumentus ir kvalifikacijos atitiktį pagrindžiančius dokumentus (jei tokie reikalavimai keliami). Pažeidus šią subtiekėjo (subtiekėjų) keitimo tvarką bus laikoma, kad Tiekėjas pažeidė esmines Sutarties sąlygas, dėl ko Pirkėjas gali vienašališkai nutraukti šią sutartį.</w:t>
      </w:r>
    </w:p>
    <w:p w14:paraId="5579FCD5" w14:textId="77777777" w:rsidR="002F277D" w:rsidRPr="00A87C7D" w:rsidRDefault="002F277D" w:rsidP="00A87C7D">
      <w:pPr>
        <w:pStyle w:val="prastasiniatinklio"/>
        <w:ind w:firstLine="567"/>
        <w:jc w:val="both"/>
        <w:rPr>
          <w:rFonts w:asciiTheme="majorHAnsi" w:hAnsiTheme="majorHAnsi" w:cstheme="majorHAnsi"/>
          <w:color w:val="0070C0"/>
          <w:sz w:val="22"/>
          <w:szCs w:val="22"/>
        </w:rPr>
      </w:pPr>
      <w:r w:rsidRPr="00A87C7D">
        <w:rPr>
          <w:rFonts w:asciiTheme="majorHAnsi" w:hAnsiTheme="majorHAnsi" w:cstheme="majorHAnsi"/>
          <w:i/>
          <w:iCs/>
          <w:color w:val="0070C0"/>
          <w:sz w:val="22"/>
          <w:szCs w:val="22"/>
        </w:rPr>
        <w:t>7.3 ir 7.4 punktai taikomi visiems 7.1 punkto pasirinktiems atvejams.</w:t>
      </w:r>
    </w:p>
    <w:p w14:paraId="43E54B73" w14:textId="77777777" w:rsidR="002F277D" w:rsidRPr="00A87C7D" w:rsidRDefault="002F277D" w:rsidP="00A87C7D">
      <w:pPr>
        <w:pStyle w:val="prastasiniatinklio"/>
        <w:ind w:firstLine="567"/>
        <w:jc w:val="both"/>
        <w:rPr>
          <w:rFonts w:asciiTheme="majorHAnsi" w:hAnsiTheme="majorHAnsi" w:cstheme="majorHAnsi"/>
          <w:sz w:val="22"/>
          <w:szCs w:val="22"/>
        </w:rPr>
      </w:pPr>
      <w:r w:rsidRPr="00A87C7D">
        <w:rPr>
          <w:rFonts w:asciiTheme="majorHAnsi" w:hAnsiTheme="majorHAnsi" w:cstheme="majorHAnsi"/>
          <w:sz w:val="22"/>
          <w:szCs w:val="22"/>
        </w:rPr>
        <w:t>7.3. Subtiekėjo (subtiekėjų) pasitelkimas neatleidžia Tiekėjo nuo atsakomybės vykdant šią sutartį. Už subtiekėjo (subtiekėjų) įsipareigojimų nevykdymą arba netinkamą jų vykdymą atsako Tiekėjas.</w:t>
      </w:r>
    </w:p>
    <w:p w14:paraId="4E8C4CF9" w14:textId="77777777" w:rsidR="002F277D" w:rsidRPr="00A87C7D" w:rsidRDefault="002F277D" w:rsidP="00A87C7D">
      <w:pPr>
        <w:jc w:val="both"/>
        <w:rPr>
          <w:rFonts w:asciiTheme="majorHAnsi" w:hAnsiTheme="majorHAnsi" w:cstheme="majorHAnsi"/>
          <w:sz w:val="22"/>
          <w:szCs w:val="22"/>
          <w:lang w:val="lt-LT"/>
        </w:rPr>
      </w:pPr>
      <w:r w:rsidRPr="00A87C7D">
        <w:rPr>
          <w:rFonts w:asciiTheme="majorHAnsi" w:hAnsiTheme="majorHAnsi" w:cstheme="majorHAnsi"/>
          <w:sz w:val="22"/>
          <w:szCs w:val="22"/>
          <w:lang w:val="lt-LT"/>
        </w:rPr>
        <w:t>7.4. Pirkėjas raštu informuoja subtiekėjus apie tiesioginio atsiskaitymo su subtiekėjais galimybę (jeigu ji galima dėl pirkimo sutarties pobūdžio) per 3 darbo dienas nuo Sutarties sudarymo momento, o tuo atveju, kai šioje sutartyje nustatytais atvejais pakeičiamas Sutartyje nurodytas subtiekėjas ar pasitelkiamas naujas – per 3 darbo dienas nuo informacijos apie naują subtiekėją (kontaktinius duomenis ir subtiekėjo atstovą) gavimo dienos. Gavęs Pirkėjo pranešimą, subtiekėjas turi raštu pateikti prašymą Pirkėjui dėl tiesioginio atsiskaitymo. Pirkėjas, gavęs subtiekėjo prašymą dėl tiesioginio atsiskaitymo, informuoja Tiekėja apie subtiekėjo prašymo gavimą. Tiekėjas turi teisę prieštarauti nepagrįstiems mokėjimams. Jeigu visos sutartį vykdančios šalys: Pirkėjas, Tiekėjas ir subtiekėjas sutaria dėl tiesioginio atsiskaitymo su subtiekėju, toks atsiskaitymas vykdomas pagal atskirą susitarimą, kuris sudaromas tarp Pirkėjo, Tiekėjo ir subtiekėjo., kuriame aprašoma tiesioginio atsiskaitymo su subtiekėju tvarka, atsižvelgiant į pirkimo dokumentuose ir subtiekimo sutartyje nustatytus reikalavimus.</w:t>
      </w:r>
    </w:p>
    <w:p w14:paraId="7771D042" w14:textId="77777777" w:rsidR="009812AB" w:rsidRPr="00A87C7D" w:rsidRDefault="00DE1755" w:rsidP="00A87C7D">
      <w:pPr>
        <w:keepNext/>
        <w:spacing w:before="120" w:after="120"/>
        <w:jc w:val="center"/>
        <w:outlineLvl w:val="0"/>
        <w:rPr>
          <w:rFonts w:asciiTheme="majorHAnsi" w:hAnsiTheme="majorHAnsi" w:cstheme="majorHAnsi"/>
          <w:sz w:val="22"/>
          <w:szCs w:val="22"/>
          <w:lang w:val="lt-LT"/>
        </w:rPr>
      </w:pPr>
      <w:r w:rsidRPr="00A87C7D">
        <w:rPr>
          <w:rFonts w:asciiTheme="majorHAnsi" w:hAnsiTheme="majorHAnsi" w:cstheme="majorHAnsi"/>
          <w:b/>
          <w:sz w:val="22"/>
          <w:szCs w:val="22"/>
          <w:lang w:val="lt-LT"/>
        </w:rPr>
        <w:t>8</w:t>
      </w:r>
      <w:r w:rsidR="009812AB" w:rsidRPr="00A87C7D">
        <w:rPr>
          <w:rFonts w:asciiTheme="majorHAnsi" w:hAnsiTheme="majorHAnsi" w:cstheme="majorHAnsi"/>
          <w:b/>
          <w:sz w:val="22"/>
          <w:szCs w:val="22"/>
          <w:lang w:val="lt-LT"/>
        </w:rPr>
        <w:t>. Kitos nuostatos</w:t>
      </w:r>
    </w:p>
    <w:p w14:paraId="644F7214" w14:textId="77777777" w:rsidR="009812AB" w:rsidRPr="00A87C7D" w:rsidRDefault="00DE1755" w:rsidP="00A87C7D">
      <w:pPr>
        <w:ind w:firstLine="720"/>
        <w:jc w:val="both"/>
        <w:rPr>
          <w:rFonts w:asciiTheme="majorHAnsi" w:hAnsiTheme="majorHAnsi" w:cstheme="majorHAnsi"/>
          <w:sz w:val="22"/>
          <w:szCs w:val="22"/>
          <w:lang w:val="lt-LT"/>
        </w:rPr>
      </w:pPr>
      <w:r w:rsidRPr="00A87C7D">
        <w:rPr>
          <w:rFonts w:asciiTheme="majorHAnsi" w:hAnsiTheme="majorHAnsi" w:cstheme="majorHAnsi"/>
          <w:sz w:val="22"/>
          <w:szCs w:val="22"/>
          <w:lang w:val="lt-LT"/>
        </w:rPr>
        <w:t>8</w:t>
      </w:r>
      <w:r w:rsidR="009812AB" w:rsidRPr="00A87C7D">
        <w:rPr>
          <w:rFonts w:asciiTheme="majorHAnsi" w:hAnsiTheme="majorHAnsi" w:cstheme="majorHAnsi"/>
          <w:sz w:val="22"/>
          <w:szCs w:val="22"/>
          <w:lang w:val="lt-LT"/>
        </w:rPr>
        <w:t>.1. Šią Sutartį sudaro Sutarties specialiosios sąlygos, jų priedai ir Sutarties bendrosios sąlygos. Jeigu Sutarties specialiųjų sąlygų ir/ar jų priedų nuostatos neatitinka Sutarties bendrųjų sąlygų nuostatų, pirmenybė yra teikiama Sutarties specialiųjų sąlygų bei jų priedų nuostatoms.</w:t>
      </w:r>
    </w:p>
    <w:p w14:paraId="5A5614B6" w14:textId="0397399D" w:rsidR="002F277D" w:rsidRPr="00A87C7D" w:rsidRDefault="00DE1755" w:rsidP="00E84F19">
      <w:pPr>
        <w:ind w:firstLine="720"/>
        <w:jc w:val="both"/>
        <w:rPr>
          <w:rFonts w:asciiTheme="majorHAnsi" w:hAnsiTheme="majorHAnsi" w:cstheme="majorHAnsi"/>
          <w:color w:val="0070C0"/>
          <w:sz w:val="22"/>
          <w:szCs w:val="22"/>
          <w:lang w:val="lt-LT"/>
        </w:rPr>
      </w:pPr>
      <w:r w:rsidRPr="00A87C7D">
        <w:rPr>
          <w:rFonts w:asciiTheme="majorHAnsi" w:hAnsiTheme="majorHAnsi" w:cstheme="majorHAnsi"/>
          <w:sz w:val="22"/>
          <w:szCs w:val="22"/>
          <w:lang w:val="lt-LT"/>
        </w:rPr>
        <w:t>8</w:t>
      </w:r>
      <w:r w:rsidR="009812AB" w:rsidRPr="00A87C7D">
        <w:rPr>
          <w:rFonts w:asciiTheme="majorHAnsi" w:hAnsiTheme="majorHAnsi" w:cstheme="majorHAnsi"/>
          <w:sz w:val="22"/>
          <w:szCs w:val="22"/>
          <w:lang w:val="lt-LT"/>
        </w:rPr>
        <w:t>.</w:t>
      </w:r>
      <w:r w:rsidR="00D86184" w:rsidRPr="00A87C7D">
        <w:rPr>
          <w:rFonts w:asciiTheme="majorHAnsi" w:hAnsiTheme="majorHAnsi" w:cstheme="majorHAnsi"/>
          <w:sz w:val="22"/>
          <w:szCs w:val="22"/>
          <w:lang w:val="lt-LT"/>
        </w:rPr>
        <w:t>2</w:t>
      </w:r>
      <w:r w:rsidR="009812AB" w:rsidRPr="00A87C7D">
        <w:rPr>
          <w:rFonts w:asciiTheme="majorHAnsi" w:hAnsiTheme="majorHAnsi" w:cstheme="majorHAnsi"/>
          <w:sz w:val="22"/>
          <w:szCs w:val="22"/>
          <w:lang w:val="lt-LT"/>
        </w:rPr>
        <w:t xml:space="preserve">. </w:t>
      </w:r>
      <w:r w:rsidR="002F277D" w:rsidRPr="00A87C7D">
        <w:rPr>
          <w:rFonts w:asciiTheme="majorHAnsi" w:hAnsiTheme="majorHAnsi" w:cstheme="majorHAnsi"/>
          <w:sz w:val="22"/>
          <w:szCs w:val="22"/>
          <w:lang w:val="lt-LT"/>
        </w:rPr>
        <w:t>Ši Sutartis yra sudaryta 2 (dviem) egzemplioriais, kiekvienai Šaliai po vieną. Kiekvienas egzempliorius bus laikomas originalu ir turės vienodą teisinę galią. Ši sutartis gali būti pasirašoma elektroniniu parašu, kaip tą nustato Lietuvos Respublikos teisės aktai</w:t>
      </w:r>
    </w:p>
    <w:p w14:paraId="33656C20" w14:textId="77777777" w:rsidR="009812AB" w:rsidRPr="00A87C7D" w:rsidRDefault="00DE1755" w:rsidP="00A87C7D">
      <w:pPr>
        <w:pStyle w:val="Pagrindinistekstas"/>
        <w:ind w:firstLine="720"/>
        <w:jc w:val="both"/>
        <w:rPr>
          <w:rFonts w:asciiTheme="majorHAnsi" w:hAnsiTheme="majorHAnsi" w:cstheme="majorHAnsi"/>
          <w:sz w:val="22"/>
          <w:szCs w:val="22"/>
        </w:rPr>
      </w:pPr>
      <w:r w:rsidRPr="00A87C7D">
        <w:rPr>
          <w:rFonts w:asciiTheme="majorHAnsi" w:hAnsiTheme="majorHAnsi" w:cstheme="majorHAnsi"/>
          <w:sz w:val="22"/>
          <w:szCs w:val="22"/>
        </w:rPr>
        <w:t>8</w:t>
      </w:r>
      <w:r w:rsidR="009812AB" w:rsidRPr="00A87C7D">
        <w:rPr>
          <w:rFonts w:asciiTheme="majorHAnsi" w:hAnsiTheme="majorHAnsi" w:cstheme="majorHAnsi"/>
          <w:sz w:val="22"/>
          <w:szCs w:val="22"/>
        </w:rPr>
        <w:t>.</w:t>
      </w:r>
      <w:r w:rsidRPr="00A87C7D">
        <w:rPr>
          <w:rFonts w:asciiTheme="majorHAnsi" w:hAnsiTheme="majorHAnsi" w:cstheme="majorHAnsi"/>
          <w:sz w:val="22"/>
          <w:szCs w:val="22"/>
        </w:rPr>
        <w:t>3</w:t>
      </w:r>
      <w:r w:rsidR="009812AB" w:rsidRPr="00A87C7D">
        <w:rPr>
          <w:rFonts w:asciiTheme="majorHAnsi" w:hAnsiTheme="majorHAnsi" w:cstheme="majorHAnsi"/>
          <w:sz w:val="22"/>
          <w:szCs w:val="22"/>
        </w:rPr>
        <w:t>. Šiuo Šalys patvirtina, kad Sutartį perskaitė, suprato jos turinį ir pasekmes, priėmė ją kaip atitinkančią jų tikslus ir pasirašė aukščiau nurodyta data.</w:t>
      </w:r>
    </w:p>
    <w:p w14:paraId="54F1D194" w14:textId="77777777" w:rsidR="009812AB" w:rsidRPr="00A87C7D" w:rsidRDefault="00DE1755" w:rsidP="00A87C7D">
      <w:pPr>
        <w:pStyle w:val="Pagrindinistekstas"/>
        <w:ind w:firstLine="720"/>
        <w:jc w:val="both"/>
        <w:rPr>
          <w:rFonts w:asciiTheme="majorHAnsi" w:hAnsiTheme="majorHAnsi" w:cstheme="majorHAnsi"/>
          <w:sz w:val="22"/>
          <w:szCs w:val="22"/>
        </w:rPr>
      </w:pPr>
      <w:r w:rsidRPr="00A87C7D">
        <w:rPr>
          <w:rFonts w:asciiTheme="majorHAnsi" w:hAnsiTheme="majorHAnsi" w:cstheme="majorHAnsi"/>
          <w:sz w:val="22"/>
          <w:szCs w:val="22"/>
        </w:rPr>
        <w:t>8.4</w:t>
      </w:r>
      <w:r w:rsidR="009812AB" w:rsidRPr="00A87C7D">
        <w:rPr>
          <w:rFonts w:asciiTheme="majorHAnsi" w:hAnsiTheme="majorHAnsi" w:cstheme="majorHAnsi"/>
          <w:sz w:val="22"/>
          <w:szCs w:val="22"/>
        </w:rPr>
        <w:t>. Sutarties specialiųjų sąlygų priedai:</w:t>
      </w:r>
    </w:p>
    <w:p w14:paraId="5C01FF51" w14:textId="77777777" w:rsidR="009812AB" w:rsidRPr="00A87C7D" w:rsidRDefault="00DE1755" w:rsidP="00A87C7D">
      <w:pPr>
        <w:pStyle w:val="Pagrindinistekstas"/>
        <w:ind w:firstLine="720"/>
        <w:jc w:val="both"/>
        <w:rPr>
          <w:rFonts w:asciiTheme="majorHAnsi" w:hAnsiTheme="majorHAnsi" w:cstheme="majorHAnsi"/>
          <w:i/>
          <w:color w:val="0070C0"/>
          <w:sz w:val="22"/>
          <w:szCs w:val="22"/>
        </w:rPr>
      </w:pPr>
      <w:r w:rsidRPr="00A87C7D">
        <w:rPr>
          <w:rFonts w:asciiTheme="majorHAnsi" w:hAnsiTheme="majorHAnsi" w:cstheme="majorHAnsi"/>
          <w:sz w:val="22"/>
          <w:szCs w:val="22"/>
        </w:rPr>
        <w:t>8.4</w:t>
      </w:r>
      <w:r w:rsidR="009812AB" w:rsidRPr="00A87C7D">
        <w:rPr>
          <w:rFonts w:asciiTheme="majorHAnsi" w:hAnsiTheme="majorHAnsi" w:cstheme="majorHAnsi"/>
          <w:sz w:val="22"/>
          <w:szCs w:val="22"/>
        </w:rPr>
        <w:t xml:space="preserve">.1. </w:t>
      </w:r>
      <w:r w:rsidR="009812AB" w:rsidRPr="00A87C7D">
        <w:rPr>
          <w:rFonts w:asciiTheme="majorHAnsi" w:hAnsiTheme="majorHAnsi" w:cstheme="majorHAnsi"/>
          <w:i/>
          <w:color w:val="0070C0"/>
          <w:sz w:val="22"/>
          <w:szCs w:val="22"/>
        </w:rPr>
        <w:t>priedas Nr. 1 „Prekių techninė specifikacija“;</w:t>
      </w:r>
    </w:p>
    <w:p w14:paraId="24EE2FF1" w14:textId="77777777" w:rsidR="009812AB" w:rsidRPr="00A87C7D" w:rsidRDefault="009812AB" w:rsidP="00A87C7D">
      <w:pPr>
        <w:pStyle w:val="Pagrindinistekstas"/>
        <w:ind w:firstLine="720"/>
        <w:jc w:val="both"/>
        <w:rPr>
          <w:rFonts w:asciiTheme="majorHAnsi" w:hAnsiTheme="majorHAnsi" w:cstheme="majorHAnsi"/>
          <w:sz w:val="22"/>
          <w:szCs w:val="22"/>
        </w:rPr>
      </w:pPr>
    </w:p>
    <w:p w14:paraId="60B1E79F" w14:textId="77777777" w:rsidR="003021E5" w:rsidRPr="00A87C7D" w:rsidRDefault="003021E5" w:rsidP="00A87C7D">
      <w:pPr>
        <w:pStyle w:val="Pagrindinistekstas"/>
        <w:ind w:firstLine="720"/>
        <w:jc w:val="both"/>
        <w:rPr>
          <w:rFonts w:asciiTheme="majorHAnsi" w:hAnsiTheme="majorHAnsi" w:cstheme="majorHAnsi"/>
          <w:sz w:val="22"/>
          <w:szCs w:val="22"/>
        </w:rPr>
      </w:pPr>
    </w:p>
    <w:p w14:paraId="240FAC02" w14:textId="77777777" w:rsidR="003021E5" w:rsidRPr="00A87C7D" w:rsidRDefault="003021E5" w:rsidP="00A87C7D">
      <w:pPr>
        <w:pStyle w:val="Pagrindinistekstas"/>
        <w:ind w:firstLine="720"/>
        <w:jc w:val="both"/>
        <w:rPr>
          <w:rFonts w:asciiTheme="majorHAnsi" w:hAnsiTheme="majorHAnsi" w:cstheme="majorHAnsi"/>
          <w:sz w:val="22"/>
          <w:szCs w:val="22"/>
        </w:rPr>
      </w:pPr>
    </w:p>
    <w:p w14:paraId="08469C20" w14:textId="77777777" w:rsidR="009812AB" w:rsidRPr="00A87C7D" w:rsidRDefault="009812AB" w:rsidP="00A87C7D">
      <w:pPr>
        <w:pStyle w:val="Pagrindinistekstas"/>
        <w:jc w:val="both"/>
        <w:rPr>
          <w:rFonts w:asciiTheme="majorHAnsi" w:hAnsiTheme="majorHAnsi" w:cstheme="majorHAnsi"/>
          <w:sz w:val="22"/>
          <w:szCs w:val="22"/>
        </w:rPr>
      </w:pPr>
    </w:p>
    <w:tbl>
      <w:tblPr>
        <w:tblW w:w="0" w:type="auto"/>
        <w:tblLook w:val="04A0" w:firstRow="1" w:lastRow="0" w:firstColumn="1" w:lastColumn="0" w:noHBand="0" w:noVBand="1"/>
      </w:tblPr>
      <w:tblGrid>
        <w:gridCol w:w="5102"/>
        <w:gridCol w:w="5103"/>
      </w:tblGrid>
      <w:tr w:rsidR="004B4DBC" w:rsidRPr="00A87C7D" w14:paraId="5C6FBEFE" w14:textId="77777777" w:rsidTr="008C2B2B">
        <w:tc>
          <w:tcPr>
            <w:tcW w:w="5210" w:type="dxa"/>
          </w:tcPr>
          <w:p w14:paraId="17E03179" w14:textId="77777777" w:rsidR="004B4DBC" w:rsidRPr="00A87C7D" w:rsidRDefault="004B4DBC" w:rsidP="00A87C7D">
            <w:pPr>
              <w:ind w:right="-1544"/>
              <w:rPr>
                <w:rFonts w:asciiTheme="majorHAnsi" w:hAnsiTheme="majorHAnsi" w:cstheme="majorHAnsi"/>
                <w:sz w:val="22"/>
                <w:szCs w:val="22"/>
                <w:lang w:val="lt-LT"/>
              </w:rPr>
            </w:pPr>
            <w:r w:rsidRPr="00A87C7D">
              <w:rPr>
                <w:rFonts w:asciiTheme="majorHAnsi" w:hAnsiTheme="majorHAnsi" w:cstheme="majorHAnsi"/>
                <w:b/>
                <w:sz w:val="22"/>
                <w:szCs w:val="22"/>
                <w:lang w:val="lt-LT"/>
              </w:rPr>
              <w:t>Pirkėjo vardu:</w:t>
            </w:r>
          </w:p>
        </w:tc>
        <w:tc>
          <w:tcPr>
            <w:tcW w:w="5211" w:type="dxa"/>
          </w:tcPr>
          <w:p w14:paraId="0ED6AB21" w14:textId="77777777" w:rsidR="004B4DBC" w:rsidRPr="00A87C7D" w:rsidRDefault="004B4DBC" w:rsidP="00A87C7D">
            <w:pPr>
              <w:ind w:right="-1544"/>
              <w:rPr>
                <w:rFonts w:asciiTheme="majorHAnsi" w:hAnsiTheme="majorHAnsi" w:cstheme="majorHAnsi"/>
                <w:sz w:val="22"/>
                <w:szCs w:val="22"/>
                <w:lang w:val="lt-LT"/>
              </w:rPr>
            </w:pPr>
            <w:r w:rsidRPr="00A87C7D">
              <w:rPr>
                <w:rFonts w:asciiTheme="majorHAnsi" w:hAnsiTheme="majorHAnsi" w:cstheme="majorHAnsi"/>
                <w:b/>
                <w:sz w:val="22"/>
                <w:szCs w:val="22"/>
                <w:lang w:val="lt-LT"/>
              </w:rPr>
              <w:t>Tiekėjo vardu:</w:t>
            </w:r>
          </w:p>
        </w:tc>
      </w:tr>
      <w:tr w:rsidR="004B4DBC" w:rsidRPr="00A87C7D" w14:paraId="072B2B20" w14:textId="77777777" w:rsidTr="008C2B2B">
        <w:tc>
          <w:tcPr>
            <w:tcW w:w="5210" w:type="dxa"/>
          </w:tcPr>
          <w:p w14:paraId="45FF0458" w14:textId="77777777" w:rsidR="004B4DBC" w:rsidRPr="00A87C7D" w:rsidRDefault="004B4DBC" w:rsidP="00A87C7D">
            <w:pPr>
              <w:ind w:right="-1544"/>
              <w:rPr>
                <w:rFonts w:asciiTheme="majorHAnsi" w:hAnsiTheme="majorHAnsi" w:cstheme="majorHAnsi"/>
                <w:sz w:val="22"/>
                <w:szCs w:val="22"/>
                <w:lang w:val="lt-LT"/>
              </w:rPr>
            </w:pPr>
            <w:r w:rsidRPr="00A87C7D">
              <w:rPr>
                <w:rFonts w:asciiTheme="majorHAnsi" w:hAnsiTheme="majorHAnsi" w:cstheme="majorHAnsi"/>
                <w:sz w:val="22"/>
                <w:szCs w:val="22"/>
                <w:lang w:val="lt-LT"/>
              </w:rPr>
              <w:t>A</w:t>
            </w:r>
            <w:r w:rsidR="002F277D" w:rsidRPr="00A87C7D">
              <w:rPr>
                <w:rFonts w:asciiTheme="majorHAnsi" w:hAnsiTheme="majorHAnsi" w:cstheme="majorHAnsi"/>
                <w:sz w:val="22"/>
                <w:szCs w:val="22"/>
                <w:lang w:val="lt-LT"/>
              </w:rPr>
              <w:t>kcinė bendrovė</w:t>
            </w:r>
            <w:r w:rsidRPr="00A87C7D">
              <w:rPr>
                <w:rFonts w:asciiTheme="majorHAnsi" w:hAnsiTheme="majorHAnsi" w:cstheme="majorHAnsi"/>
                <w:sz w:val="22"/>
                <w:szCs w:val="22"/>
                <w:lang w:val="lt-LT"/>
              </w:rPr>
              <w:t xml:space="preserve"> „</w:t>
            </w:r>
            <w:r w:rsidR="00F54757" w:rsidRPr="00A87C7D">
              <w:rPr>
                <w:rFonts w:asciiTheme="majorHAnsi" w:hAnsiTheme="majorHAnsi" w:cstheme="majorHAnsi"/>
                <w:sz w:val="22"/>
                <w:szCs w:val="22"/>
                <w:lang w:val="lt-LT"/>
              </w:rPr>
              <w:t>KLAIPĖDOS VANDUO</w:t>
            </w:r>
            <w:r w:rsidRPr="00A87C7D">
              <w:rPr>
                <w:rFonts w:asciiTheme="majorHAnsi" w:hAnsiTheme="majorHAnsi" w:cstheme="majorHAnsi"/>
                <w:sz w:val="22"/>
                <w:szCs w:val="22"/>
                <w:lang w:val="lt-LT"/>
              </w:rPr>
              <w:t>“</w:t>
            </w:r>
          </w:p>
        </w:tc>
        <w:tc>
          <w:tcPr>
            <w:tcW w:w="5211" w:type="dxa"/>
          </w:tcPr>
          <w:p w14:paraId="6356774A" w14:textId="77777777" w:rsidR="004B4DBC" w:rsidRPr="00A87C7D" w:rsidRDefault="004B4DBC" w:rsidP="00A87C7D">
            <w:pPr>
              <w:ind w:right="-1544"/>
              <w:rPr>
                <w:rFonts w:asciiTheme="majorHAnsi" w:hAnsiTheme="majorHAnsi" w:cstheme="majorHAnsi"/>
                <w:sz w:val="22"/>
                <w:szCs w:val="22"/>
                <w:lang w:val="lt-LT"/>
              </w:rPr>
            </w:pPr>
          </w:p>
        </w:tc>
      </w:tr>
      <w:tr w:rsidR="004B4DBC" w:rsidRPr="00A87C7D" w14:paraId="4F461C97" w14:textId="77777777" w:rsidTr="008C2B2B">
        <w:tc>
          <w:tcPr>
            <w:tcW w:w="5210" w:type="dxa"/>
          </w:tcPr>
          <w:p w14:paraId="1E222AEA" w14:textId="77777777" w:rsidR="004B4DBC" w:rsidRPr="00A87C7D" w:rsidRDefault="00EB1FEB" w:rsidP="00A87C7D">
            <w:pPr>
              <w:ind w:right="-1544"/>
              <w:rPr>
                <w:rFonts w:asciiTheme="majorHAnsi" w:hAnsiTheme="majorHAnsi" w:cstheme="majorHAnsi"/>
                <w:sz w:val="22"/>
                <w:szCs w:val="22"/>
                <w:lang w:val="lt-LT"/>
              </w:rPr>
            </w:pPr>
            <w:r w:rsidRPr="00A87C7D">
              <w:rPr>
                <w:rFonts w:asciiTheme="majorHAnsi" w:hAnsiTheme="majorHAnsi" w:cstheme="majorHAnsi"/>
                <w:sz w:val="22"/>
                <w:szCs w:val="22"/>
                <w:lang w:val="lt-LT"/>
              </w:rPr>
              <w:t>J</w:t>
            </w:r>
            <w:r w:rsidR="002F277D" w:rsidRPr="00A87C7D">
              <w:rPr>
                <w:rFonts w:asciiTheme="majorHAnsi" w:hAnsiTheme="majorHAnsi" w:cstheme="majorHAnsi"/>
                <w:sz w:val="22"/>
                <w:szCs w:val="22"/>
                <w:lang w:val="lt-LT"/>
              </w:rPr>
              <w:t xml:space="preserve">uridinio asmens kodas </w:t>
            </w:r>
            <w:r w:rsidR="004B4DBC" w:rsidRPr="00A87C7D">
              <w:rPr>
                <w:rFonts w:asciiTheme="majorHAnsi" w:hAnsiTheme="majorHAnsi" w:cstheme="majorHAnsi"/>
                <w:sz w:val="22"/>
                <w:szCs w:val="22"/>
                <w:lang w:val="lt-LT"/>
              </w:rPr>
              <w:t>140089260</w:t>
            </w:r>
          </w:p>
        </w:tc>
        <w:tc>
          <w:tcPr>
            <w:tcW w:w="5211" w:type="dxa"/>
          </w:tcPr>
          <w:p w14:paraId="1FD52701" w14:textId="77777777" w:rsidR="004B4DBC" w:rsidRPr="00A87C7D" w:rsidRDefault="004B4DBC" w:rsidP="00A87C7D">
            <w:pPr>
              <w:ind w:right="-1544"/>
              <w:jc w:val="center"/>
              <w:rPr>
                <w:rFonts w:asciiTheme="majorHAnsi" w:hAnsiTheme="majorHAnsi" w:cstheme="majorHAnsi"/>
                <w:sz w:val="22"/>
                <w:szCs w:val="22"/>
                <w:lang w:val="lt-LT"/>
              </w:rPr>
            </w:pPr>
          </w:p>
        </w:tc>
      </w:tr>
      <w:tr w:rsidR="004B4DBC" w:rsidRPr="00A87C7D" w14:paraId="3D079C14" w14:textId="77777777" w:rsidTr="008C2B2B">
        <w:tc>
          <w:tcPr>
            <w:tcW w:w="5210" w:type="dxa"/>
          </w:tcPr>
          <w:p w14:paraId="4FC3B4C8" w14:textId="77777777" w:rsidR="004B4DBC" w:rsidRPr="00A87C7D" w:rsidRDefault="004B4DBC" w:rsidP="00A87C7D">
            <w:pPr>
              <w:ind w:right="-1544"/>
              <w:rPr>
                <w:rFonts w:asciiTheme="majorHAnsi" w:hAnsiTheme="majorHAnsi" w:cstheme="majorHAnsi"/>
                <w:sz w:val="22"/>
                <w:szCs w:val="22"/>
                <w:lang w:val="lt-LT"/>
              </w:rPr>
            </w:pPr>
            <w:r w:rsidRPr="00A87C7D">
              <w:rPr>
                <w:rFonts w:asciiTheme="majorHAnsi" w:hAnsiTheme="majorHAnsi" w:cstheme="majorHAnsi"/>
                <w:sz w:val="22"/>
                <w:szCs w:val="22"/>
                <w:lang w:val="lt-LT"/>
              </w:rPr>
              <w:t>Ryšininkų g.</w:t>
            </w:r>
            <w:r w:rsidR="002F277D" w:rsidRPr="00A87C7D">
              <w:rPr>
                <w:rFonts w:asciiTheme="majorHAnsi" w:hAnsiTheme="majorHAnsi" w:cstheme="majorHAnsi"/>
                <w:sz w:val="22"/>
                <w:szCs w:val="22"/>
                <w:lang w:val="lt-LT"/>
              </w:rPr>
              <w:t xml:space="preserve"> </w:t>
            </w:r>
            <w:r w:rsidRPr="00A87C7D">
              <w:rPr>
                <w:rFonts w:asciiTheme="majorHAnsi" w:hAnsiTheme="majorHAnsi" w:cstheme="majorHAnsi"/>
                <w:sz w:val="22"/>
                <w:szCs w:val="22"/>
                <w:lang w:val="lt-LT"/>
              </w:rPr>
              <w:t>11,</w:t>
            </w:r>
            <w:r w:rsidR="002F277D" w:rsidRPr="00A87C7D">
              <w:rPr>
                <w:rFonts w:asciiTheme="majorHAnsi" w:hAnsiTheme="majorHAnsi" w:cstheme="majorHAnsi"/>
                <w:sz w:val="22"/>
                <w:szCs w:val="22"/>
                <w:lang w:val="lt-LT"/>
              </w:rPr>
              <w:t xml:space="preserve"> </w:t>
            </w:r>
            <w:r w:rsidRPr="00A87C7D">
              <w:rPr>
                <w:rFonts w:asciiTheme="majorHAnsi" w:hAnsiTheme="majorHAnsi" w:cstheme="majorHAnsi"/>
                <w:sz w:val="22"/>
                <w:szCs w:val="22"/>
                <w:lang w:val="lt-LT"/>
              </w:rPr>
              <w:t>Klaipėda</w:t>
            </w:r>
          </w:p>
        </w:tc>
        <w:tc>
          <w:tcPr>
            <w:tcW w:w="5211" w:type="dxa"/>
          </w:tcPr>
          <w:p w14:paraId="21FB3406" w14:textId="77777777" w:rsidR="004B4DBC" w:rsidRPr="00A87C7D" w:rsidRDefault="004B4DBC" w:rsidP="00A87C7D">
            <w:pPr>
              <w:ind w:right="-1544"/>
              <w:jc w:val="center"/>
              <w:rPr>
                <w:rFonts w:asciiTheme="majorHAnsi" w:hAnsiTheme="majorHAnsi" w:cstheme="majorHAnsi"/>
                <w:sz w:val="22"/>
                <w:szCs w:val="22"/>
                <w:lang w:val="lt-LT"/>
              </w:rPr>
            </w:pPr>
          </w:p>
        </w:tc>
      </w:tr>
      <w:tr w:rsidR="004B4DBC" w:rsidRPr="00A87C7D" w14:paraId="0DFD2235" w14:textId="77777777" w:rsidTr="008C2B2B">
        <w:trPr>
          <w:trHeight w:val="164"/>
        </w:trPr>
        <w:tc>
          <w:tcPr>
            <w:tcW w:w="5210" w:type="dxa"/>
          </w:tcPr>
          <w:p w14:paraId="67FB7332" w14:textId="77777777" w:rsidR="004B4DBC" w:rsidRPr="00A87C7D" w:rsidRDefault="004B4DBC" w:rsidP="00A87C7D">
            <w:pPr>
              <w:ind w:right="-1544"/>
              <w:rPr>
                <w:rFonts w:asciiTheme="majorHAnsi" w:hAnsiTheme="majorHAnsi" w:cstheme="majorHAnsi"/>
                <w:sz w:val="22"/>
                <w:szCs w:val="22"/>
                <w:lang w:val="lt-LT"/>
              </w:rPr>
            </w:pPr>
            <w:r w:rsidRPr="00A87C7D">
              <w:rPr>
                <w:rFonts w:asciiTheme="majorHAnsi" w:hAnsiTheme="majorHAnsi" w:cstheme="majorHAnsi"/>
                <w:sz w:val="22"/>
                <w:szCs w:val="22"/>
                <w:lang w:val="lt-LT"/>
              </w:rPr>
              <w:t>AB SEB bankas, kodas 70440</w:t>
            </w:r>
          </w:p>
        </w:tc>
        <w:tc>
          <w:tcPr>
            <w:tcW w:w="5211" w:type="dxa"/>
          </w:tcPr>
          <w:p w14:paraId="347F2D64" w14:textId="77777777" w:rsidR="004B4DBC" w:rsidRPr="00A87C7D" w:rsidRDefault="004B4DBC" w:rsidP="00A87C7D">
            <w:pPr>
              <w:ind w:right="-1544"/>
              <w:jc w:val="center"/>
              <w:rPr>
                <w:rFonts w:asciiTheme="majorHAnsi" w:hAnsiTheme="majorHAnsi" w:cstheme="majorHAnsi"/>
                <w:sz w:val="22"/>
                <w:szCs w:val="22"/>
                <w:lang w:val="lt-LT"/>
              </w:rPr>
            </w:pPr>
          </w:p>
        </w:tc>
      </w:tr>
      <w:tr w:rsidR="004B4DBC" w:rsidRPr="00A87C7D" w14:paraId="12D78C5D" w14:textId="77777777" w:rsidTr="008C2B2B">
        <w:tc>
          <w:tcPr>
            <w:tcW w:w="5210" w:type="dxa"/>
          </w:tcPr>
          <w:p w14:paraId="43160CAB" w14:textId="77777777" w:rsidR="004B4DBC" w:rsidRPr="00A87C7D" w:rsidRDefault="004B4DBC" w:rsidP="00A87C7D">
            <w:pPr>
              <w:ind w:right="-1544"/>
              <w:rPr>
                <w:rFonts w:asciiTheme="majorHAnsi" w:hAnsiTheme="majorHAnsi" w:cstheme="majorHAnsi"/>
                <w:sz w:val="22"/>
                <w:szCs w:val="22"/>
                <w:lang w:val="lt-LT"/>
              </w:rPr>
            </w:pPr>
            <w:r w:rsidRPr="00A87C7D">
              <w:rPr>
                <w:rFonts w:asciiTheme="majorHAnsi" w:hAnsiTheme="majorHAnsi" w:cstheme="majorHAnsi"/>
                <w:sz w:val="22"/>
                <w:szCs w:val="22"/>
                <w:lang w:val="lt-LT"/>
              </w:rPr>
              <w:t>LT30 7044 0600 0076 5179</w:t>
            </w:r>
          </w:p>
        </w:tc>
        <w:tc>
          <w:tcPr>
            <w:tcW w:w="5211" w:type="dxa"/>
          </w:tcPr>
          <w:p w14:paraId="3FF0C58D" w14:textId="77777777" w:rsidR="004B4DBC" w:rsidRPr="00A87C7D" w:rsidRDefault="004B4DBC" w:rsidP="00A87C7D">
            <w:pPr>
              <w:ind w:right="-1544"/>
              <w:jc w:val="center"/>
              <w:rPr>
                <w:rFonts w:asciiTheme="majorHAnsi" w:hAnsiTheme="majorHAnsi" w:cstheme="majorHAnsi"/>
                <w:sz w:val="22"/>
                <w:szCs w:val="22"/>
                <w:lang w:val="lt-LT"/>
              </w:rPr>
            </w:pPr>
          </w:p>
        </w:tc>
      </w:tr>
      <w:tr w:rsidR="004B4DBC" w:rsidRPr="00A87C7D" w14:paraId="5830B8CC" w14:textId="77777777" w:rsidTr="008C2B2B">
        <w:tc>
          <w:tcPr>
            <w:tcW w:w="5210" w:type="dxa"/>
          </w:tcPr>
          <w:p w14:paraId="723092F7" w14:textId="77777777" w:rsidR="004B4DBC" w:rsidRPr="00A87C7D" w:rsidRDefault="004B4DBC" w:rsidP="00A87C7D">
            <w:pPr>
              <w:ind w:right="-1544"/>
              <w:rPr>
                <w:rFonts w:asciiTheme="majorHAnsi" w:hAnsiTheme="majorHAnsi" w:cstheme="majorHAnsi"/>
                <w:sz w:val="22"/>
                <w:szCs w:val="22"/>
                <w:lang w:val="lt-LT"/>
              </w:rPr>
            </w:pPr>
            <w:r w:rsidRPr="00A87C7D">
              <w:rPr>
                <w:rFonts w:asciiTheme="majorHAnsi" w:hAnsiTheme="majorHAnsi" w:cstheme="majorHAnsi"/>
                <w:sz w:val="22"/>
                <w:szCs w:val="22"/>
                <w:lang w:val="lt-LT"/>
              </w:rPr>
              <w:t>PVM mokėtojo kodas LT400892610</w:t>
            </w:r>
          </w:p>
        </w:tc>
        <w:tc>
          <w:tcPr>
            <w:tcW w:w="5211" w:type="dxa"/>
          </w:tcPr>
          <w:p w14:paraId="4C82FD00" w14:textId="77777777" w:rsidR="004B4DBC" w:rsidRPr="00A87C7D" w:rsidRDefault="004B4DBC" w:rsidP="00A87C7D">
            <w:pPr>
              <w:ind w:right="-1544"/>
              <w:jc w:val="center"/>
              <w:rPr>
                <w:rFonts w:asciiTheme="majorHAnsi" w:hAnsiTheme="majorHAnsi" w:cstheme="majorHAnsi"/>
                <w:sz w:val="22"/>
                <w:szCs w:val="22"/>
                <w:lang w:val="lt-LT"/>
              </w:rPr>
            </w:pPr>
          </w:p>
        </w:tc>
      </w:tr>
      <w:tr w:rsidR="004B4DBC" w:rsidRPr="00A87C7D" w14:paraId="189C06A2" w14:textId="77777777" w:rsidTr="008C2B2B">
        <w:tc>
          <w:tcPr>
            <w:tcW w:w="5210" w:type="dxa"/>
          </w:tcPr>
          <w:p w14:paraId="602E551B" w14:textId="1E532C48" w:rsidR="004B4DBC" w:rsidRPr="00A87C7D" w:rsidRDefault="004B4DBC" w:rsidP="00A87C7D">
            <w:pPr>
              <w:ind w:right="-1544"/>
              <w:rPr>
                <w:rFonts w:asciiTheme="majorHAnsi" w:hAnsiTheme="majorHAnsi" w:cstheme="majorHAnsi"/>
                <w:sz w:val="22"/>
                <w:szCs w:val="22"/>
                <w:lang w:val="lt-LT"/>
              </w:rPr>
            </w:pPr>
            <w:r w:rsidRPr="00A87C7D">
              <w:rPr>
                <w:rFonts w:asciiTheme="majorHAnsi" w:hAnsiTheme="majorHAnsi" w:cstheme="majorHAnsi"/>
                <w:sz w:val="22"/>
                <w:szCs w:val="22"/>
                <w:lang w:val="lt-LT"/>
              </w:rPr>
              <w:t>Tel.: (</w:t>
            </w:r>
            <w:r w:rsidR="00D82BA7">
              <w:rPr>
                <w:rFonts w:asciiTheme="majorHAnsi" w:hAnsiTheme="majorHAnsi" w:cstheme="majorHAnsi"/>
                <w:sz w:val="22"/>
                <w:szCs w:val="22"/>
                <w:lang w:val="lt-LT"/>
              </w:rPr>
              <w:t>0</w:t>
            </w:r>
            <w:r w:rsidRPr="00A87C7D">
              <w:rPr>
                <w:rFonts w:asciiTheme="majorHAnsi" w:hAnsiTheme="majorHAnsi" w:cstheme="majorHAnsi"/>
                <w:sz w:val="22"/>
                <w:szCs w:val="22"/>
                <w:lang w:val="lt-LT"/>
              </w:rPr>
              <w:t xml:space="preserve"> 46) 46 61 71, </w:t>
            </w:r>
          </w:p>
        </w:tc>
        <w:tc>
          <w:tcPr>
            <w:tcW w:w="5211" w:type="dxa"/>
          </w:tcPr>
          <w:p w14:paraId="6C83D555" w14:textId="77777777" w:rsidR="004B4DBC" w:rsidRPr="00A87C7D" w:rsidRDefault="004B4DBC" w:rsidP="00A87C7D">
            <w:pPr>
              <w:ind w:right="-1544"/>
              <w:jc w:val="center"/>
              <w:rPr>
                <w:rFonts w:asciiTheme="majorHAnsi" w:hAnsiTheme="majorHAnsi" w:cstheme="majorHAnsi"/>
                <w:sz w:val="22"/>
                <w:szCs w:val="22"/>
                <w:lang w:val="lt-LT"/>
              </w:rPr>
            </w:pPr>
          </w:p>
        </w:tc>
      </w:tr>
      <w:tr w:rsidR="004B4DBC" w:rsidRPr="00A87C7D" w14:paraId="6447FE53" w14:textId="77777777" w:rsidTr="008C2B2B">
        <w:tc>
          <w:tcPr>
            <w:tcW w:w="5210" w:type="dxa"/>
          </w:tcPr>
          <w:p w14:paraId="34B725EE" w14:textId="77777777" w:rsidR="004B4DBC" w:rsidRPr="00A87C7D" w:rsidRDefault="004B4DBC" w:rsidP="00A87C7D">
            <w:pPr>
              <w:ind w:right="-1544"/>
              <w:rPr>
                <w:rFonts w:asciiTheme="majorHAnsi" w:hAnsiTheme="majorHAnsi" w:cstheme="majorHAnsi"/>
                <w:sz w:val="22"/>
                <w:szCs w:val="22"/>
                <w:lang w:val="lt-LT"/>
              </w:rPr>
            </w:pPr>
          </w:p>
        </w:tc>
        <w:tc>
          <w:tcPr>
            <w:tcW w:w="5211" w:type="dxa"/>
          </w:tcPr>
          <w:p w14:paraId="7136F453" w14:textId="77777777" w:rsidR="004B4DBC" w:rsidRPr="00A87C7D" w:rsidRDefault="004B4DBC" w:rsidP="00A87C7D">
            <w:pPr>
              <w:ind w:right="-1544"/>
              <w:jc w:val="center"/>
              <w:rPr>
                <w:rFonts w:asciiTheme="majorHAnsi" w:hAnsiTheme="majorHAnsi" w:cstheme="majorHAnsi"/>
                <w:sz w:val="22"/>
                <w:szCs w:val="22"/>
                <w:lang w:val="lt-LT"/>
              </w:rPr>
            </w:pPr>
          </w:p>
        </w:tc>
      </w:tr>
      <w:tr w:rsidR="004B4DBC" w:rsidRPr="00A87C7D" w14:paraId="4B2007A8" w14:textId="77777777" w:rsidTr="008C2B2B">
        <w:tc>
          <w:tcPr>
            <w:tcW w:w="5210" w:type="dxa"/>
          </w:tcPr>
          <w:p w14:paraId="38F49ED4" w14:textId="77777777" w:rsidR="004B4DBC" w:rsidRPr="00A87C7D" w:rsidRDefault="004B4DBC" w:rsidP="00A87C7D">
            <w:pPr>
              <w:ind w:right="-1544"/>
              <w:rPr>
                <w:rFonts w:asciiTheme="majorHAnsi" w:hAnsiTheme="majorHAnsi" w:cstheme="majorHAnsi"/>
                <w:sz w:val="22"/>
                <w:szCs w:val="22"/>
                <w:lang w:val="lt-LT"/>
              </w:rPr>
            </w:pPr>
            <w:r w:rsidRPr="00A87C7D">
              <w:rPr>
                <w:rFonts w:asciiTheme="majorHAnsi" w:hAnsiTheme="majorHAnsi" w:cstheme="majorHAnsi"/>
                <w:sz w:val="22"/>
                <w:szCs w:val="22"/>
                <w:lang w:val="lt-LT"/>
              </w:rPr>
              <w:t>___________________</w:t>
            </w:r>
          </w:p>
        </w:tc>
        <w:tc>
          <w:tcPr>
            <w:tcW w:w="5211" w:type="dxa"/>
          </w:tcPr>
          <w:p w14:paraId="1B7DFB57" w14:textId="77777777" w:rsidR="004B4DBC" w:rsidRPr="00A87C7D" w:rsidRDefault="004B4DBC" w:rsidP="00A87C7D">
            <w:pPr>
              <w:ind w:right="-1544"/>
              <w:rPr>
                <w:rFonts w:asciiTheme="majorHAnsi" w:hAnsiTheme="majorHAnsi" w:cstheme="majorHAnsi"/>
                <w:sz w:val="22"/>
                <w:szCs w:val="22"/>
                <w:lang w:val="lt-LT"/>
              </w:rPr>
            </w:pPr>
            <w:r w:rsidRPr="00A87C7D">
              <w:rPr>
                <w:rFonts w:asciiTheme="majorHAnsi" w:hAnsiTheme="majorHAnsi" w:cstheme="majorHAnsi"/>
                <w:sz w:val="22"/>
                <w:szCs w:val="22"/>
                <w:lang w:val="lt-LT"/>
              </w:rPr>
              <w:t>___________________</w:t>
            </w:r>
          </w:p>
        </w:tc>
      </w:tr>
      <w:tr w:rsidR="004B4DBC" w:rsidRPr="00A87C7D" w14:paraId="0D3F8AA2" w14:textId="77777777" w:rsidTr="008C2B2B">
        <w:tc>
          <w:tcPr>
            <w:tcW w:w="5210" w:type="dxa"/>
          </w:tcPr>
          <w:p w14:paraId="26D283B6" w14:textId="77777777" w:rsidR="004B4DBC" w:rsidRPr="00A87C7D" w:rsidRDefault="004B4DBC" w:rsidP="00A87C7D">
            <w:pPr>
              <w:ind w:right="-1544"/>
              <w:rPr>
                <w:rFonts w:asciiTheme="majorHAnsi" w:hAnsiTheme="majorHAnsi" w:cstheme="majorHAnsi"/>
                <w:sz w:val="22"/>
                <w:szCs w:val="22"/>
                <w:lang w:val="lt-LT"/>
              </w:rPr>
            </w:pPr>
            <w:r w:rsidRPr="00A87C7D">
              <w:rPr>
                <w:rFonts w:asciiTheme="majorHAnsi" w:hAnsiTheme="majorHAnsi" w:cstheme="majorHAnsi"/>
                <w:sz w:val="22"/>
                <w:szCs w:val="22"/>
                <w:lang w:val="lt-LT"/>
              </w:rPr>
              <w:t>(parašas)</w:t>
            </w:r>
          </w:p>
        </w:tc>
        <w:tc>
          <w:tcPr>
            <w:tcW w:w="5211" w:type="dxa"/>
          </w:tcPr>
          <w:p w14:paraId="7513A220" w14:textId="77777777" w:rsidR="004B4DBC" w:rsidRPr="00A87C7D" w:rsidRDefault="004B4DBC" w:rsidP="00A87C7D">
            <w:pPr>
              <w:ind w:right="-1544"/>
              <w:rPr>
                <w:rFonts w:asciiTheme="majorHAnsi" w:hAnsiTheme="majorHAnsi" w:cstheme="majorHAnsi"/>
                <w:sz w:val="22"/>
                <w:szCs w:val="22"/>
                <w:lang w:val="lt-LT"/>
              </w:rPr>
            </w:pPr>
            <w:r w:rsidRPr="00A87C7D">
              <w:rPr>
                <w:rFonts w:asciiTheme="majorHAnsi" w:hAnsiTheme="majorHAnsi" w:cstheme="majorHAnsi"/>
                <w:sz w:val="22"/>
                <w:szCs w:val="22"/>
                <w:lang w:val="lt-LT"/>
              </w:rPr>
              <w:t>(parašas)</w:t>
            </w:r>
          </w:p>
        </w:tc>
      </w:tr>
      <w:tr w:rsidR="004B4DBC" w:rsidRPr="00A87C7D" w14:paraId="427F5F23" w14:textId="77777777" w:rsidTr="008C2B2B">
        <w:tc>
          <w:tcPr>
            <w:tcW w:w="5210" w:type="dxa"/>
          </w:tcPr>
          <w:p w14:paraId="59B616A2" w14:textId="1C961C62" w:rsidR="004B4DBC" w:rsidRPr="00A87C7D" w:rsidRDefault="004B4DBC" w:rsidP="00A87C7D">
            <w:pPr>
              <w:ind w:right="-1544"/>
              <w:rPr>
                <w:rFonts w:asciiTheme="majorHAnsi" w:hAnsiTheme="majorHAnsi" w:cstheme="majorHAnsi"/>
                <w:sz w:val="22"/>
                <w:szCs w:val="22"/>
                <w:lang w:val="lt-LT"/>
              </w:rPr>
            </w:pPr>
          </w:p>
        </w:tc>
        <w:tc>
          <w:tcPr>
            <w:tcW w:w="5211" w:type="dxa"/>
          </w:tcPr>
          <w:p w14:paraId="398F1E04" w14:textId="36633F66" w:rsidR="004B4DBC" w:rsidRPr="00A87C7D" w:rsidRDefault="004B4DBC" w:rsidP="00A87C7D">
            <w:pPr>
              <w:ind w:right="-1544"/>
              <w:rPr>
                <w:rFonts w:asciiTheme="majorHAnsi" w:hAnsiTheme="majorHAnsi" w:cstheme="majorHAnsi"/>
                <w:sz w:val="22"/>
                <w:szCs w:val="22"/>
                <w:lang w:val="lt-LT"/>
              </w:rPr>
            </w:pPr>
          </w:p>
        </w:tc>
      </w:tr>
    </w:tbl>
    <w:p w14:paraId="2B7199D5" w14:textId="77777777" w:rsidR="009812AB" w:rsidRPr="00A87C7D" w:rsidRDefault="009812AB" w:rsidP="00A87C7D">
      <w:pPr>
        <w:jc w:val="center"/>
        <w:rPr>
          <w:rFonts w:asciiTheme="majorHAnsi" w:hAnsiTheme="majorHAnsi" w:cstheme="majorHAnsi"/>
          <w:b/>
          <w:sz w:val="22"/>
          <w:szCs w:val="22"/>
          <w:lang w:val="lt-LT"/>
        </w:rPr>
      </w:pPr>
    </w:p>
    <w:p w14:paraId="40274B3C" w14:textId="77777777" w:rsidR="008C2B2B" w:rsidRPr="00A87C7D" w:rsidRDefault="008C2B2B" w:rsidP="00A87C7D">
      <w:pPr>
        <w:jc w:val="center"/>
        <w:rPr>
          <w:rFonts w:asciiTheme="majorHAnsi" w:hAnsiTheme="majorHAnsi" w:cstheme="majorHAnsi"/>
          <w:b/>
          <w:sz w:val="22"/>
          <w:szCs w:val="22"/>
          <w:lang w:val="lt-LT"/>
        </w:rPr>
      </w:pPr>
    </w:p>
    <w:p w14:paraId="3E7E01E2" w14:textId="77777777" w:rsidR="008C2B2B" w:rsidRPr="00A87C7D" w:rsidRDefault="008C2B2B" w:rsidP="00A87C7D">
      <w:pPr>
        <w:rPr>
          <w:rFonts w:asciiTheme="majorHAnsi" w:hAnsiTheme="majorHAnsi" w:cstheme="majorHAnsi"/>
          <w:b/>
          <w:sz w:val="22"/>
          <w:szCs w:val="22"/>
          <w:lang w:val="lt-LT"/>
        </w:rPr>
      </w:pPr>
    </w:p>
    <w:p w14:paraId="031B00B7" w14:textId="77777777" w:rsidR="009812AB" w:rsidRPr="00A87C7D" w:rsidRDefault="004F3C7D" w:rsidP="00A87C7D">
      <w:pPr>
        <w:pStyle w:val="CentrBoldm"/>
        <w:rPr>
          <w:rFonts w:asciiTheme="majorHAnsi" w:hAnsiTheme="majorHAnsi" w:cstheme="majorHAnsi"/>
          <w:sz w:val="22"/>
          <w:szCs w:val="22"/>
          <w:lang w:val="lt-LT"/>
        </w:rPr>
      </w:pPr>
      <w:r w:rsidRPr="00A87C7D">
        <w:rPr>
          <w:rFonts w:asciiTheme="majorHAnsi" w:hAnsiTheme="majorHAnsi" w:cstheme="majorHAnsi"/>
          <w:bCs w:val="0"/>
          <w:sz w:val="22"/>
          <w:szCs w:val="22"/>
          <w:lang w:val="lt-LT"/>
        </w:rPr>
        <w:br w:type="page"/>
      </w:r>
      <w:r w:rsidR="009812AB" w:rsidRPr="00A87C7D">
        <w:rPr>
          <w:rFonts w:asciiTheme="majorHAnsi" w:hAnsiTheme="majorHAnsi" w:cstheme="majorHAnsi"/>
          <w:sz w:val="22"/>
          <w:szCs w:val="22"/>
          <w:lang w:val="lt-LT"/>
        </w:rPr>
        <w:lastRenderedPageBreak/>
        <w:t>PREKIŲ PIRKIMO–PARDAVIMO SUTARTIS</w:t>
      </w:r>
      <w:r w:rsidR="001F6C7F" w:rsidRPr="00A87C7D">
        <w:rPr>
          <w:rFonts w:asciiTheme="majorHAnsi" w:hAnsiTheme="majorHAnsi" w:cstheme="majorHAnsi"/>
          <w:sz w:val="22"/>
          <w:szCs w:val="22"/>
          <w:lang w:val="lt-LT"/>
        </w:rPr>
        <w:t xml:space="preserve"> Nr.</w:t>
      </w:r>
    </w:p>
    <w:p w14:paraId="3DF71624" w14:textId="77777777" w:rsidR="009812AB" w:rsidRPr="00A87C7D" w:rsidRDefault="009812AB" w:rsidP="00A87C7D">
      <w:pPr>
        <w:pStyle w:val="CentrBoldm"/>
        <w:rPr>
          <w:rFonts w:asciiTheme="majorHAnsi" w:hAnsiTheme="majorHAnsi" w:cstheme="majorHAnsi"/>
          <w:sz w:val="22"/>
          <w:szCs w:val="22"/>
          <w:lang w:val="lt-LT"/>
        </w:rPr>
      </w:pPr>
      <w:r w:rsidRPr="00A87C7D">
        <w:rPr>
          <w:rFonts w:asciiTheme="majorHAnsi" w:hAnsiTheme="majorHAnsi" w:cstheme="majorHAnsi"/>
          <w:caps/>
          <w:sz w:val="22"/>
          <w:szCs w:val="22"/>
          <w:lang w:val="lt-LT"/>
        </w:rPr>
        <w:t xml:space="preserve">Bendrosios </w:t>
      </w:r>
      <w:r w:rsidRPr="00A87C7D">
        <w:rPr>
          <w:rFonts w:asciiTheme="majorHAnsi" w:hAnsiTheme="majorHAnsi" w:cstheme="majorHAnsi"/>
          <w:sz w:val="22"/>
          <w:szCs w:val="22"/>
          <w:lang w:val="lt-LT"/>
        </w:rPr>
        <w:t>SĄLYGOS</w:t>
      </w:r>
    </w:p>
    <w:p w14:paraId="4B193C9F"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1. Pagrindinės Sutarties sąvokos</w:t>
      </w:r>
    </w:p>
    <w:p w14:paraId="22376C91"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1.1. Pirkėjas – </w:t>
      </w:r>
      <w:r w:rsidR="00366090" w:rsidRPr="00A87C7D">
        <w:rPr>
          <w:rFonts w:asciiTheme="majorHAnsi" w:hAnsiTheme="majorHAnsi" w:cstheme="majorHAnsi"/>
          <w:sz w:val="22"/>
          <w:szCs w:val="22"/>
          <w:lang w:val="lt-LT"/>
        </w:rPr>
        <w:t>Lietuvos Respublikos pirkimų, atliekamų vandentvarkos, energetikos, transporto ar pašto paslaugų srities perkančiųjų subjektų, įstatyme</w:t>
      </w:r>
      <w:r w:rsidR="00366090" w:rsidRPr="00A87C7D">
        <w:rPr>
          <w:rFonts w:asciiTheme="majorHAnsi" w:hAnsiTheme="majorHAnsi" w:cstheme="majorHAnsi"/>
          <w:i/>
          <w:sz w:val="22"/>
          <w:szCs w:val="22"/>
          <w:lang w:val="lt-LT"/>
        </w:rPr>
        <w:t xml:space="preserve"> </w:t>
      </w:r>
      <w:r w:rsidR="00366090" w:rsidRPr="00A87C7D">
        <w:rPr>
          <w:rFonts w:asciiTheme="majorHAnsi" w:hAnsiTheme="majorHAnsi" w:cstheme="majorHAnsi"/>
          <w:sz w:val="22"/>
          <w:szCs w:val="22"/>
          <w:lang w:val="lt-LT"/>
        </w:rPr>
        <w:t xml:space="preserve">nurodytas </w:t>
      </w:r>
      <w:r w:rsidRPr="00A87C7D">
        <w:rPr>
          <w:rFonts w:asciiTheme="majorHAnsi" w:hAnsiTheme="majorHAnsi" w:cstheme="majorHAnsi"/>
          <w:sz w:val="22"/>
          <w:szCs w:val="22"/>
          <w:lang w:val="lt-LT"/>
        </w:rPr>
        <w:t>perkan</w:t>
      </w:r>
      <w:r w:rsidR="00366090" w:rsidRPr="00A87C7D">
        <w:rPr>
          <w:rFonts w:asciiTheme="majorHAnsi" w:hAnsiTheme="majorHAnsi" w:cstheme="majorHAnsi"/>
          <w:sz w:val="22"/>
          <w:szCs w:val="22"/>
          <w:lang w:val="lt-LT"/>
        </w:rPr>
        <w:t>tysis</w:t>
      </w:r>
      <w:r w:rsidRPr="00A87C7D">
        <w:rPr>
          <w:rFonts w:asciiTheme="majorHAnsi" w:hAnsiTheme="majorHAnsi" w:cstheme="majorHAnsi"/>
          <w:sz w:val="22"/>
          <w:szCs w:val="22"/>
          <w:lang w:val="lt-LT"/>
        </w:rPr>
        <w:t xml:space="preserve"> </w:t>
      </w:r>
      <w:r w:rsidR="00366090" w:rsidRPr="00A87C7D">
        <w:rPr>
          <w:rFonts w:asciiTheme="majorHAnsi" w:hAnsiTheme="majorHAnsi" w:cstheme="majorHAnsi"/>
          <w:sz w:val="22"/>
          <w:szCs w:val="22"/>
          <w:lang w:val="lt-LT"/>
        </w:rPr>
        <w:t>subjektas</w:t>
      </w:r>
      <w:r w:rsidRPr="00A87C7D">
        <w:rPr>
          <w:rFonts w:asciiTheme="majorHAnsi" w:hAnsiTheme="majorHAnsi" w:cstheme="majorHAnsi"/>
          <w:sz w:val="22"/>
          <w:szCs w:val="22"/>
          <w:lang w:val="lt-LT"/>
        </w:rPr>
        <w:t>, perkanti</w:t>
      </w:r>
      <w:r w:rsidR="00366090" w:rsidRPr="00A87C7D">
        <w:rPr>
          <w:rFonts w:asciiTheme="majorHAnsi" w:hAnsiTheme="majorHAnsi" w:cstheme="majorHAnsi"/>
          <w:sz w:val="22"/>
          <w:szCs w:val="22"/>
          <w:lang w:val="lt-LT"/>
        </w:rPr>
        <w:t>s</w:t>
      </w:r>
      <w:r w:rsidRPr="00A87C7D">
        <w:rPr>
          <w:rFonts w:asciiTheme="majorHAnsi" w:hAnsiTheme="majorHAnsi" w:cstheme="majorHAnsi"/>
          <w:sz w:val="22"/>
          <w:szCs w:val="22"/>
          <w:lang w:val="lt-LT"/>
        </w:rPr>
        <w:t xml:space="preserve"> Sutarties specialiosiose sąlygose nurodytas Prekes iš Tiekėjo.</w:t>
      </w:r>
    </w:p>
    <w:p w14:paraId="434CB11F" w14:textId="77777777" w:rsidR="003F1FC7"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1.2. Sutarties kaina – </w:t>
      </w:r>
      <w:r w:rsidR="003F1FC7" w:rsidRPr="00A87C7D">
        <w:rPr>
          <w:rFonts w:asciiTheme="majorHAnsi" w:hAnsiTheme="majorHAnsi" w:cstheme="majorHAnsi"/>
          <w:sz w:val="22"/>
          <w:szCs w:val="22"/>
          <w:lang w:val="lt-LT"/>
        </w:rPr>
        <w:t>pinigų suma, kurią Pirkėjas pagal Sutartį turi sumokėti/faktiškai sumokama Tiekėjui už perkamas Prekes, įskaitant visas Tiekėjo patiriamas su sutarties vykdymu susijusias išlaidas ir mokesčius.</w:t>
      </w:r>
    </w:p>
    <w:p w14:paraId="7033BFCF"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1.3. Tiekėjas – ūkio subjektas, kuriuo gali būti fizinis asmuo, privatus ar viešasis juridinis asmuo ar tokių asmenų grupė, tiekianti pagal šią Sutartį Prekes.</w:t>
      </w:r>
    </w:p>
    <w:p w14:paraId="0C526855"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1.4. Kainodaros taisyklės – </w:t>
      </w:r>
      <w:r w:rsidR="003F1FC7" w:rsidRPr="00A87C7D">
        <w:rPr>
          <w:rFonts w:asciiTheme="majorHAnsi" w:hAnsiTheme="majorHAnsi" w:cstheme="majorHAnsi"/>
          <w:sz w:val="22"/>
          <w:szCs w:val="22"/>
          <w:lang w:val="lt-LT"/>
        </w:rPr>
        <w:t>Sutarties kainos apskaičiavimo ir keitimo taisyklės</w:t>
      </w:r>
      <w:r w:rsidRPr="00A87C7D">
        <w:rPr>
          <w:rFonts w:asciiTheme="majorHAnsi" w:hAnsiTheme="majorHAnsi" w:cstheme="majorHAnsi"/>
          <w:sz w:val="22"/>
          <w:szCs w:val="22"/>
          <w:lang w:val="lt-LT"/>
        </w:rPr>
        <w:t>.</w:t>
      </w:r>
    </w:p>
    <w:p w14:paraId="5079295E"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2. Sutarties aiškinimas</w:t>
      </w:r>
    </w:p>
    <w:p w14:paraId="5334E698"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2.1. Sutartyje, kur reikalauja kontekstas, žodžiai, pateikti vienaskaita, gali turėti ir daugiskaitos prasmę ir atvirkščiai.</w:t>
      </w:r>
    </w:p>
    <w:p w14:paraId="2F7F4131"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2.2. 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FF4C4D3"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2.3. Jeigu Sutartyje nenustatyta kitaip, Sutarties trukmė ir kiti terminai yra skaičiuojami kalendorinėmis dienomis.</w:t>
      </w:r>
    </w:p>
    <w:p w14:paraId="2C2FAC31"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3. Tiekėjo teisės ir pareigos</w:t>
      </w:r>
    </w:p>
    <w:p w14:paraId="3BEDAFF7"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 Tiekėjas įsipareigoja:</w:t>
      </w:r>
    </w:p>
    <w:p w14:paraId="28845A3E"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3.1.1. nuosekliai vykdyti Sutartį, nustatytu terminu pristatyti Prekes į vietą, jas surinkti, išbandyti ir paleisti, atlikti kitus įsipareigojimus, numatytus Sutartyje ir Techninėje specifikacijoje, įskaitant ir Prekių defektų šalinimą. Tiekėjas pasirūpina visa būtina įranga, darbų sauga ir darbo jėga, reikalinga Sutarties vykdymui;</w:t>
      </w:r>
    </w:p>
    <w:p w14:paraId="7886C93F"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3.1.2. pristatyti Prekes, atitinkančias Techninėje specifikacijoje nurodytą Prekių būklę, užtikrinant atitiktį tokios rūšies ir tokio naudojimo laiko daiktams įprastai keliamiems reikalavimams;</w:t>
      </w:r>
    </w:p>
    <w:p w14:paraId="65E37616"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3.1.3. prisiimti Prekių žuvimo ar sugedimo riziką iki Prekių perdavimo–priėmimo akto pasirašymo momento, jeigu kitaip nenustatyta Sutarties specialiosiose sąlygose;</w:t>
      </w:r>
    </w:p>
    <w:p w14:paraId="6236221A"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3.1.4. laikytis visų Lietuvos Respublikoje galiojančių įstatymų ir kitų teisės aktų nuostatų ir užtikrinti, kad jo darbuotojai jų laikytųsi. Tiekėjas garantuoja Pirkėjui ar trečiajai šaliai nuostolių atlyginimą, jei Tiekėjas ar jo darbuotojai nesilaikytų įstatymų, teisės aktų reikalavimų ir dėl to būtų pateikti kokie nors reikalavimai ar pradėti procesiniai veiksmai;</w:t>
      </w:r>
    </w:p>
    <w:p w14:paraId="51C71FCD"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w:t>
      </w:r>
    </w:p>
    <w:p w14:paraId="5F1BEBF0"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3.1.6. per 5 (penkias) darbo dienas</w:t>
      </w:r>
      <w:r w:rsidRPr="00A87C7D">
        <w:rPr>
          <w:rFonts w:asciiTheme="majorHAnsi" w:hAnsiTheme="majorHAnsi" w:cstheme="majorHAnsi"/>
          <w:i/>
          <w:iCs/>
          <w:sz w:val="22"/>
          <w:szCs w:val="22"/>
          <w:lang w:val="lt-LT"/>
        </w:rPr>
        <w:t xml:space="preserve"> </w:t>
      </w:r>
      <w:r w:rsidRPr="00A87C7D">
        <w:rPr>
          <w:rFonts w:asciiTheme="majorHAnsi" w:hAnsiTheme="majorHAnsi" w:cstheme="majorHAnsi"/>
          <w:sz w:val="22"/>
          <w:szCs w:val="22"/>
          <w:lang w:val="lt-LT"/>
        </w:rPr>
        <w:t>nuo Pirkėjo raštu pateikto prašymo gavimo dienos pateikti išsamią Prekių tiekimo ataskaitą, nurodydamas, kokios Prekės buvo pristatytos, bei pateikdamas papildomą su Prekių teikimu susijusią informaciją;</w:t>
      </w:r>
    </w:p>
    <w:p w14:paraId="4D3748AD"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3.1.7. kartu su Prekėmis pateikti Pirkėjui visą būtiną dokumentaciją, įskaitant Prekių naudojimo ir priežiūros instrukcijas, bei konsultuoti Pirkėją kitais klausimais;</w:t>
      </w:r>
    </w:p>
    <w:p w14:paraId="5CEC03AA"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3.1.8. nenaudoti Pirkėjo Prekių ženklų ar pavadinimo jokioje reklamoje, leidiniuose ar kt. be išankstinio raštiško Pirkėjo sutikimo;</w:t>
      </w:r>
    </w:p>
    <w:p w14:paraId="65558365"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3.1.9. atlyginti nuostolius Pirkėjui dėl bet kokių reikalavimų, kylančių dėl autorių teisių, patentų, licencijų, brėžinių, modelių, Prekių pavadinimų ar Prekių ženklų naudojimo, išskyrus atvejus, kai toks pažeidimas atsiranda dėl Pirkėjo kaltės;</w:t>
      </w:r>
    </w:p>
    <w:p w14:paraId="1C9EB673"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3.1.10. tinkamai vykdyti kitus įsipareigojimus, numatytus Sutartyje ir galiojančiuose Lietuvos Respublikos teisės aktuose.</w:t>
      </w:r>
    </w:p>
    <w:p w14:paraId="0FCA1DD1"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3.2. Tiekėjas turi teisę gauti Prekių kainą su sąlyga, kad jis tinkamai vykdo šią Sutartį.</w:t>
      </w:r>
    </w:p>
    <w:p w14:paraId="57E68BB4"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3.3. Tiekėjas turi kitas teises, numatytas Sutartyje ir Lietuvos Respublikos galiojančiuose teisės aktuose.</w:t>
      </w:r>
    </w:p>
    <w:p w14:paraId="428A5BBF"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4. Pirkėjo teisės ir pareigos</w:t>
      </w:r>
    </w:p>
    <w:p w14:paraId="50EE82AE"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4.1. Pirkėjas įsipareigoja:</w:t>
      </w:r>
    </w:p>
    <w:p w14:paraId="6918344F"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4.1.1. priimti Šalių sutartu laiku pristatytas Prekes, jeigu jos atitinka šios Sutarties ir Prekėms taikomus kitus kokybės reikalavimus;</w:t>
      </w:r>
    </w:p>
    <w:p w14:paraId="609BB881"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lastRenderedPageBreak/>
        <w:t>4.1.2. priėmimo metu patikrinti perduodamas Prekes bei po patikrinimo pasirašyti Prekių gavimo dokumentus;</w:t>
      </w:r>
    </w:p>
    <w:p w14:paraId="510205BA"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4.1.3. sumokėti Sutarties kainą Sutarties specialiosiose sąlygose nustatyta tvarka ir terminais;</w:t>
      </w:r>
    </w:p>
    <w:p w14:paraId="55A29ABE"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4.1.4. suteikti informaciją ir /ar dokumentus, būtinus Sutarčiai vykdyti;</w:t>
      </w:r>
    </w:p>
    <w:p w14:paraId="5A17539F"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4.1.5. tinkamai vykdyti kitus įsipareigojimus, numatytus Sutartyje.</w:t>
      </w:r>
    </w:p>
    <w:p w14:paraId="4BEFEA7B"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4.2. Pirkėjas turi šios Sutarties bei Lietuvos Respublikoje galiojančių teisės aktų numatytas teises.</w:t>
      </w:r>
    </w:p>
    <w:p w14:paraId="4E0343DA"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5. Sutarties kaina </w:t>
      </w:r>
      <w:r w:rsidR="00CC30D8" w:rsidRPr="00A87C7D">
        <w:rPr>
          <w:rFonts w:asciiTheme="majorHAnsi" w:hAnsiTheme="majorHAnsi" w:cstheme="majorHAnsi"/>
          <w:sz w:val="22"/>
          <w:szCs w:val="22"/>
          <w:lang w:val="lt-LT"/>
        </w:rPr>
        <w:t xml:space="preserve">ir </w:t>
      </w:r>
      <w:r w:rsidRPr="00A87C7D">
        <w:rPr>
          <w:rFonts w:asciiTheme="majorHAnsi" w:hAnsiTheme="majorHAnsi" w:cstheme="majorHAnsi"/>
          <w:sz w:val="22"/>
          <w:szCs w:val="22"/>
          <w:lang w:val="lt-LT"/>
        </w:rPr>
        <w:t>kainodaros taisyklės</w:t>
      </w:r>
    </w:p>
    <w:p w14:paraId="6E4EF3DC"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5.1. Sutarties kaina </w:t>
      </w:r>
      <w:r w:rsidR="00CC30D8" w:rsidRPr="00A87C7D">
        <w:rPr>
          <w:rFonts w:asciiTheme="majorHAnsi" w:hAnsiTheme="majorHAnsi" w:cstheme="majorHAnsi"/>
          <w:sz w:val="22"/>
          <w:szCs w:val="22"/>
          <w:lang w:val="lt-LT"/>
        </w:rPr>
        <w:t>ir</w:t>
      </w:r>
      <w:r w:rsidRPr="00A87C7D">
        <w:rPr>
          <w:rFonts w:asciiTheme="majorHAnsi" w:hAnsiTheme="majorHAnsi" w:cstheme="majorHAnsi"/>
          <w:sz w:val="22"/>
          <w:szCs w:val="22"/>
          <w:lang w:val="lt-LT"/>
        </w:rPr>
        <w:t xml:space="preserve"> kainodaros taisyklės nustatytos Sutarties specialiosiose sąlygose.</w:t>
      </w:r>
    </w:p>
    <w:p w14:paraId="65EE2DD0"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5.2. Į Sutarties kainą turi būti įskaičiuota Prekių kaina, visos išlaidos ir mokesčiai. Tiekėjas į Sutarties kainą privalo įskaičiuoti visas su Prekių tiekimu susijusias išlaidas, įskaitant, bet neapsiribojant:</w:t>
      </w:r>
    </w:p>
    <w:p w14:paraId="7D607E2B"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5.2.1. transportavimo išlaidas;</w:t>
      </w:r>
    </w:p>
    <w:p w14:paraId="79D53041"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5.2.2. pakavimo, pakrovimo, tranzito, iškrovimo, išpakavimo, tikrinimo, draudimo ir kitas su Prekių tiekimu susijusias išlaidas;</w:t>
      </w:r>
    </w:p>
    <w:p w14:paraId="02A9188A"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5.2.3. visas su dokumentų, kurių reikalauja Pirkėjas, rengimu ir pateikimu susijusias išlaidas;</w:t>
      </w:r>
    </w:p>
    <w:p w14:paraId="2C1F2167"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5.2.4. pristatytų Prekių surinkimo vietoje ir / arba paleidimo, ir / arba priežiūros išlaidas;</w:t>
      </w:r>
    </w:p>
    <w:p w14:paraId="415139E5"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5.2.5. aprūpinimo įrankiais, reikalingais pristatytų Prekių surinkimui ir / arba priežiūrai, išlaidas;</w:t>
      </w:r>
    </w:p>
    <w:p w14:paraId="6426EFFD"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5.2.6. naudojimo ir priežiūros instrukcijų, numatytų Techninėje specifikacijoje, pateikimo išlaidas;</w:t>
      </w:r>
    </w:p>
    <w:p w14:paraId="44D1A908"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5.2.7. Prekių garantinės priežiūros išlaidas.</w:t>
      </w:r>
    </w:p>
    <w:p w14:paraId="3A4E75DE"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6. Sutarties įvykdymo užtikrinimas</w:t>
      </w:r>
    </w:p>
    <w:p w14:paraId="6F0C96F1"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6.1. Sutarties specialiosiose sąlygose nurodytu terminu Tiekėjas pateikia Sutarties įvykdymo užtikrinimą. </w:t>
      </w:r>
      <w:r w:rsidR="008443F0" w:rsidRPr="00A87C7D">
        <w:rPr>
          <w:rFonts w:asciiTheme="majorHAnsi" w:hAnsiTheme="majorHAnsi" w:cstheme="majorHAnsi"/>
          <w:sz w:val="22"/>
          <w:szCs w:val="22"/>
          <w:lang w:val="lt-LT"/>
        </w:rPr>
        <w:t xml:space="preserve">Sutarties įvykdymo užtikrinime turi būti numatyta, kad Tiekėjas neturi teisės reikalauti, kad Pirkėjas pagrįstų savo reikalavimą. </w:t>
      </w:r>
      <w:r w:rsidRPr="00A87C7D">
        <w:rPr>
          <w:rFonts w:asciiTheme="majorHAnsi" w:hAnsiTheme="majorHAnsi" w:cstheme="majorHAnsi"/>
          <w:sz w:val="22"/>
          <w:szCs w:val="22"/>
          <w:lang w:val="lt-LT"/>
        </w:rPr>
        <w:t>Jei Tiekėjas per šį laikotarpį Sutarties įvykdymo užtikrinimo nepateikia, laikoma, kad Tiekėjas atsisakė sudaryti Sutartį.</w:t>
      </w:r>
    </w:p>
    <w:p w14:paraId="51079ED3" w14:textId="77777777" w:rsidR="00EC2008" w:rsidRPr="00A87C7D" w:rsidRDefault="00EC2008"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6.2. Sutarties užtikrinančiame dokumente turi būti nurodyta</w:t>
      </w:r>
      <w:r w:rsidR="00EB24BA" w:rsidRPr="00A87C7D">
        <w:rPr>
          <w:rFonts w:asciiTheme="majorHAnsi" w:hAnsiTheme="majorHAnsi" w:cstheme="majorHAnsi"/>
          <w:sz w:val="22"/>
          <w:szCs w:val="22"/>
          <w:lang w:val="lt-LT"/>
        </w:rPr>
        <w:t xml:space="preserve"> </w:t>
      </w:r>
      <w:r w:rsidRPr="00A87C7D">
        <w:rPr>
          <w:rFonts w:asciiTheme="majorHAnsi" w:hAnsiTheme="majorHAnsi" w:cstheme="majorHAnsi"/>
          <w:sz w:val="22"/>
          <w:szCs w:val="22"/>
          <w:lang w:val="lt-LT"/>
        </w:rPr>
        <w:t>/</w:t>
      </w:r>
      <w:r w:rsidR="00EB24BA" w:rsidRPr="00A87C7D">
        <w:rPr>
          <w:rFonts w:asciiTheme="majorHAnsi" w:hAnsiTheme="majorHAnsi" w:cstheme="majorHAnsi"/>
          <w:sz w:val="22"/>
          <w:szCs w:val="22"/>
          <w:lang w:val="lt-LT"/>
        </w:rPr>
        <w:t xml:space="preserve"> </w:t>
      </w:r>
      <w:r w:rsidRPr="00A87C7D">
        <w:rPr>
          <w:rFonts w:asciiTheme="majorHAnsi" w:hAnsiTheme="majorHAnsi" w:cstheme="majorHAnsi"/>
          <w:sz w:val="22"/>
          <w:szCs w:val="22"/>
          <w:lang w:val="lt-LT"/>
        </w:rPr>
        <w:t>numatyta, kad užtikrinimą teikianti įstaiga neatšaukiamai ir besąlygiškai įsipareigoja sumokėti pagal garantiją ar laidavimo raštą</w:t>
      </w:r>
      <w:r w:rsidR="00EB24BA" w:rsidRPr="00A87C7D">
        <w:rPr>
          <w:rFonts w:asciiTheme="majorHAnsi" w:hAnsiTheme="majorHAnsi" w:cstheme="majorHAnsi"/>
          <w:sz w:val="22"/>
          <w:szCs w:val="22"/>
          <w:lang w:val="lt-LT"/>
        </w:rPr>
        <w:t xml:space="preserve"> </w:t>
      </w:r>
      <w:r w:rsidRPr="00A87C7D">
        <w:rPr>
          <w:rFonts w:asciiTheme="majorHAnsi" w:hAnsiTheme="majorHAnsi" w:cstheme="majorHAnsi"/>
          <w:sz w:val="22"/>
          <w:szCs w:val="22"/>
          <w:lang w:val="lt-LT"/>
        </w:rPr>
        <w:t>/</w:t>
      </w:r>
      <w:r w:rsidR="00EB24BA" w:rsidRPr="00A87C7D">
        <w:rPr>
          <w:rFonts w:asciiTheme="majorHAnsi" w:hAnsiTheme="majorHAnsi" w:cstheme="majorHAnsi"/>
          <w:sz w:val="22"/>
          <w:szCs w:val="22"/>
          <w:lang w:val="lt-LT"/>
        </w:rPr>
        <w:t xml:space="preserve"> </w:t>
      </w:r>
      <w:r w:rsidRPr="00A87C7D">
        <w:rPr>
          <w:rFonts w:asciiTheme="majorHAnsi" w:hAnsiTheme="majorHAnsi" w:cstheme="majorHAnsi"/>
          <w:sz w:val="22"/>
          <w:szCs w:val="22"/>
          <w:lang w:val="lt-LT"/>
        </w:rPr>
        <w:t>liudijimą</w:t>
      </w:r>
      <w:r w:rsidR="00EB24BA" w:rsidRPr="00A87C7D">
        <w:rPr>
          <w:rFonts w:asciiTheme="majorHAnsi" w:hAnsiTheme="majorHAnsi" w:cstheme="majorHAnsi"/>
          <w:sz w:val="22"/>
          <w:szCs w:val="22"/>
          <w:lang w:val="lt-LT"/>
        </w:rPr>
        <w:t xml:space="preserve"> Tiekėjui priklausančią sumą numatytą Sutarties specialiųjų </w:t>
      </w:r>
      <w:proofErr w:type="spellStart"/>
      <w:r w:rsidR="00EB24BA" w:rsidRPr="00A87C7D">
        <w:rPr>
          <w:rFonts w:asciiTheme="majorHAnsi" w:hAnsiTheme="majorHAnsi" w:cstheme="majorHAnsi"/>
          <w:sz w:val="22"/>
          <w:szCs w:val="22"/>
          <w:lang w:val="lt-LT"/>
        </w:rPr>
        <w:t>salygų</w:t>
      </w:r>
      <w:proofErr w:type="spellEnd"/>
      <w:r w:rsidR="00EB24BA" w:rsidRPr="00A87C7D">
        <w:rPr>
          <w:rFonts w:asciiTheme="majorHAnsi" w:hAnsiTheme="majorHAnsi" w:cstheme="majorHAnsi"/>
          <w:sz w:val="22"/>
          <w:szCs w:val="22"/>
          <w:lang w:val="lt-LT"/>
        </w:rPr>
        <w:t xml:space="preserve"> 4.1. p.</w:t>
      </w:r>
    </w:p>
    <w:p w14:paraId="2C64E77C"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6.</w:t>
      </w:r>
      <w:r w:rsidR="00EB24BA" w:rsidRPr="00A87C7D">
        <w:rPr>
          <w:rFonts w:asciiTheme="majorHAnsi" w:hAnsiTheme="majorHAnsi" w:cstheme="majorHAnsi"/>
          <w:sz w:val="22"/>
          <w:szCs w:val="22"/>
          <w:lang w:val="lt-LT"/>
        </w:rPr>
        <w:t>3</w:t>
      </w:r>
      <w:r w:rsidRPr="00A87C7D">
        <w:rPr>
          <w:rFonts w:asciiTheme="majorHAnsi" w:hAnsiTheme="majorHAnsi" w:cstheme="majorHAnsi"/>
          <w:sz w:val="22"/>
          <w:szCs w:val="22"/>
          <w:lang w:val="lt-LT"/>
        </w:rPr>
        <w:t>. Sutarties įvykdymo užtikrinimu garantuojama, kad Pirkėjui bus atlyginti nuostoliai, atsiradę Tiekėjui dėl jo kaltės pažeidus Sutartį.</w:t>
      </w:r>
      <w:r w:rsidR="00EC2008" w:rsidRPr="00A87C7D">
        <w:rPr>
          <w:rFonts w:asciiTheme="majorHAnsi" w:hAnsiTheme="majorHAnsi" w:cstheme="majorHAnsi"/>
          <w:sz w:val="22"/>
          <w:szCs w:val="22"/>
          <w:lang w:val="lt-LT"/>
        </w:rPr>
        <w:t xml:space="preserve"> </w:t>
      </w:r>
    </w:p>
    <w:p w14:paraId="361149ED"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6.</w:t>
      </w:r>
      <w:r w:rsidR="00EB24BA" w:rsidRPr="00A87C7D">
        <w:rPr>
          <w:rFonts w:asciiTheme="majorHAnsi" w:hAnsiTheme="majorHAnsi" w:cstheme="majorHAnsi"/>
          <w:sz w:val="22"/>
          <w:szCs w:val="22"/>
          <w:lang w:val="lt-LT"/>
        </w:rPr>
        <w:t>4</w:t>
      </w:r>
      <w:r w:rsidRPr="00A87C7D">
        <w:rPr>
          <w:rFonts w:asciiTheme="majorHAnsi" w:hAnsiTheme="majorHAnsi" w:cstheme="majorHAnsi"/>
          <w:sz w:val="22"/>
          <w:szCs w:val="22"/>
          <w:lang w:val="lt-LT"/>
        </w:rPr>
        <w:t>. Prieš pateikdamas Sutarties įvykdymo užtikrinimą, Tiekėjas gali prašyti Pirkėjo patvirtinti, kad Tiekėjo siūlomą Sutarties įvykdymo užtikrinimą jis sutinka priimti. Tokiu atveju Pirkėjas privalo atsakyti Tiekėjui ne vėliau kaip per 3 (tris) darbo dienas nuo prašymo gavimo dienos. Sutarties įvykdymo užtikrinimas pateikiamas ta pačia valiuta, kokia atliekami mokėjimai.</w:t>
      </w:r>
    </w:p>
    <w:p w14:paraId="504DE6AF"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6.</w:t>
      </w:r>
      <w:r w:rsidR="00EB24BA" w:rsidRPr="00A87C7D">
        <w:rPr>
          <w:rFonts w:asciiTheme="majorHAnsi" w:hAnsiTheme="majorHAnsi" w:cstheme="majorHAnsi"/>
          <w:sz w:val="22"/>
          <w:szCs w:val="22"/>
          <w:lang w:val="lt-LT"/>
        </w:rPr>
        <w:t>5</w:t>
      </w:r>
      <w:r w:rsidRPr="00A87C7D">
        <w:rPr>
          <w:rFonts w:asciiTheme="majorHAnsi" w:hAnsiTheme="majorHAnsi" w:cstheme="majorHAnsi"/>
          <w:sz w:val="22"/>
          <w:szCs w:val="22"/>
          <w:lang w:val="lt-LT"/>
        </w:rPr>
        <w:t>. Sutarties įvykdymo užtikrinimas turi galioti visą Sutarties vykdymo laikotarpį.</w:t>
      </w:r>
    </w:p>
    <w:p w14:paraId="57979C64"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6.</w:t>
      </w:r>
      <w:r w:rsidR="00EB24BA" w:rsidRPr="00A87C7D">
        <w:rPr>
          <w:rFonts w:asciiTheme="majorHAnsi" w:hAnsiTheme="majorHAnsi" w:cstheme="majorHAnsi"/>
          <w:sz w:val="22"/>
          <w:szCs w:val="22"/>
          <w:lang w:val="lt-LT"/>
        </w:rPr>
        <w:t>6</w:t>
      </w:r>
      <w:r w:rsidRPr="00A87C7D">
        <w:rPr>
          <w:rFonts w:asciiTheme="majorHAnsi" w:hAnsiTheme="majorHAnsi" w:cstheme="majorHAnsi"/>
          <w:sz w:val="22"/>
          <w:szCs w:val="22"/>
          <w:lang w:val="lt-LT"/>
        </w:rPr>
        <w:t>. Jei Sutarties vykdymo metu užtikrinimą išdavęs juridinis asmuo (garantas, laiduotojas) negali įvykdyti savo įsipareigojimų, Pirkėjas gali raštu pareikalauti Tiekėjo per 10 (dešimt) dienų pateikti naują Sutarties įvykdymo užtikrinimą, tokiomis pačiomis sąlygomis kaip ir ankstesnysis. Jei Tiekėjas nepateikia naujo užtikrinimo, Pirkėjas turi teisę nutraukti Sutartį.</w:t>
      </w:r>
    </w:p>
    <w:p w14:paraId="6E5799D8"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6.</w:t>
      </w:r>
      <w:r w:rsidR="00EB24BA" w:rsidRPr="00A87C7D">
        <w:rPr>
          <w:rFonts w:asciiTheme="majorHAnsi" w:hAnsiTheme="majorHAnsi" w:cstheme="majorHAnsi"/>
          <w:sz w:val="22"/>
          <w:szCs w:val="22"/>
          <w:lang w:val="lt-LT"/>
        </w:rPr>
        <w:t>7</w:t>
      </w:r>
      <w:r w:rsidRPr="00A87C7D">
        <w:rPr>
          <w:rFonts w:asciiTheme="majorHAnsi" w:hAnsiTheme="majorHAnsi" w:cstheme="majorHAnsi"/>
          <w:sz w:val="22"/>
          <w:szCs w:val="22"/>
          <w:lang w:val="lt-LT"/>
        </w:rPr>
        <w:t>. Jei Tiekėjas nevykdo savo sutartinių įsipareigojimų ar vykdo juos netinkamai, Pirkėjas pareikalauja sumokėti visą sumą ar jos dalį priklausomai nuo neįvykdytos Sutarties dalies vertės, kurią užtikrinimą išdavęs juridinis asmuo (garantas, laiduotojas) įsipareigojo sumokėti. Prieš pateikdamas reikalavimą sumokėti pagal Sutarties įvykdymo užtikrinimą, Pirkėjas įspėja apie tai Tiekėją, nurodydamas, dėl kokio pažeidimo pateikia šį reikalavimą.</w:t>
      </w:r>
    </w:p>
    <w:p w14:paraId="31B5D46D"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6.</w:t>
      </w:r>
      <w:r w:rsidR="00EB24BA" w:rsidRPr="00A87C7D">
        <w:rPr>
          <w:rFonts w:asciiTheme="majorHAnsi" w:hAnsiTheme="majorHAnsi" w:cstheme="majorHAnsi"/>
          <w:sz w:val="22"/>
          <w:szCs w:val="22"/>
          <w:lang w:val="lt-LT"/>
        </w:rPr>
        <w:t>8</w:t>
      </w:r>
      <w:r w:rsidRPr="00A87C7D">
        <w:rPr>
          <w:rFonts w:asciiTheme="majorHAnsi" w:hAnsiTheme="majorHAnsi" w:cstheme="majorHAnsi"/>
          <w:sz w:val="22"/>
          <w:szCs w:val="22"/>
          <w:lang w:val="lt-LT"/>
        </w:rPr>
        <w:t>. Sutarties įvykdymo užtikrinimas grąžinamas per 10 (dešimt) dienų nuo šio užtikrinimo galiojimo termino pabaigos, Tiekėjui pateikus raštišką prašymą. Tais atvejais, kai Sutarties įvykdymo užtikrinimui pasirenkama banko</w:t>
      </w:r>
      <w:r w:rsidR="00DF6934" w:rsidRPr="00A87C7D">
        <w:rPr>
          <w:rFonts w:asciiTheme="majorHAnsi" w:hAnsiTheme="majorHAnsi" w:cstheme="majorHAnsi"/>
          <w:sz w:val="22"/>
          <w:szCs w:val="22"/>
          <w:lang w:val="lt-LT"/>
        </w:rPr>
        <w:t xml:space="preserve"> ar kredito unijos</w:t>
      </w:r>
      <w:r w:rsidRPr="00A87C7D">
        <w:rPr>
          <w:rFonts w:asciiTheme="majorHAnsi" w:hAnsiTheme="majorHAnsi" w:cstheme="majorHAnsi"/>
          <w:sz w:val="22"/>
          <w:szCs w:val="22"/>
          <w:lang w:val="lt-LT"/>
        </w:rPr>
        <w:t xml:space="preserve"> garantija ir sutartiniai įsipareigojimai yra visiškai įvykdyti, tačiau garantijoje nustatytas garantijos terminas dar nėra pasibaigęs, Pirkėjas grąžina bankui </w:t>
      </w:r>
      <w:r w:rsidR="00DF6934" w:rsidRPr="00A87C7D">
        <w:rPr>
          <w:rFonts w:asciiTheme="majorHAnsi" w:hAnsiTheme="majorHAnsi" w:cstheme="majorHAnsi"/>
          <w:sz w:val="22"/>
          <w:szCs w:val="22"/>
          <w:lang w:val="lt-LT"/>
        </w:rPr>
        <w:t xml:space="preserve">ar kredito unijai </w:t>
      </w:r>
      <w:r w:rsidRPr="00A87C7D">
        <w:rPr>
          <w:rFonts w:asciiTheme="majorHAnsi" w:hAnsiTheme="majorHAnsi" w:cstheme="majorHAnsi"/>
          <w:sz w:val="22"/>
          <w:szCs w:val="22"/>
          <w:lang w:val="lt-LT"/>
        </w:rPr>
        <w:t>garantinio rašto originalą su prierašu, patvirtintu įgalioto asmens parašu bei antspaudu, arba praneša lydraščiu, kad Pirkėjas atsisako savo teisių pagal garantinį raštą, arba kad Tiekėjas įvykdė savo įsipareigojimus ir Pirkėjas jam neturi pretenzijų.</w:t>
      </w:r>
    </w:p>
    <w:p w14:paraId="27A3353D"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6.</w:t>
      </w:r>
      <w:r w:rsidR="00EB24BA" w:rsidRPr="00A87C7D">
        <w:rPr>
          <w:rFonts w:asciiTheme="majorHAnsi" w:hAnsiTheme="majorHAnsi" w:cstheme="majorHAnsi"/>
          <w:sz w:val="22"/>
          <w:szCs w:val="22"/>
          <w:lang w:val="lt-LT"/>
        </w:rPr>
        <w:t>9</w:t>
      </w:r>
      <w:r w:rsidRPr="00A87C7D">
        <w:rPr>
          <w:rFonts w:asciiTheme="majorHAnsi" w:hAnsiTheme="majorHAnsi" w:cstheme="majorHAnsi"/>
          <w:sz w:val="22"/>
          <w:szCs w:val="22"/>
          <w:lang w:val="lt-LT"/>
        </w:rPr>
        <w:t>. Avansinio mokėjimo grąžinimo užtikrinimui taikomi Sutarties bendrųjų sąlygų 6.2, 6.3, 6.5, 6.6, 6.7</w:t>
      </w:r>
      <w:r w:rsidR="00EB24BA" w:rsidRPr="00A87C7D">
        <w:rPr>
          <w:rFonts w:asciiTheme="majorHAnsi" w:hAnsiTheme="majorHAnsi" w:cstheme="majorHAnsi"/>
          <w:sz w:val="22"/>
          <w:szCs w:val="22"/>
          <w:lang w:val="lt-LT"/>
        </w:rPr>
        <w:t>, 6.8</w:t>
      </w:r>
      <w:r w:rsidRPr="00A87C7D">
        <w:rPr>
          <w:rFonts w:asciiTheme="majorHAnsi" w:hAnsiTheme="majorHAnsi" w:cstheme="majorHAnsi"/>
          <w:sz w:val="22"/>
          <w:szCs w:val="22"/>
          <w:lang w:val="lt-LT"/>
        </w:rPr>
        <w:t xml:space="preserve"> punktai.</w:t>
      </w:r>
    </w:p>
    <w:p w14:paraId="3B3E1E42"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7. Prekių tiekimo grafikas</w:t>
      </w:r>
    </w:p>
    <w:p w14:paraId="591B8D30"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7.1. Prekių tiekimo grafike turi būti numatyta tvarka, kuria Tiekėjas vykdys Sutartį, įskaitant, bet neapsiribojant, Sutarties specialiosiose sąlygose numatytu Prekių instaliavimu, išbandymu, paleidimu, personalo apmokymu ir kt., Prekių pristatymu į pristatymo vietą ir kt. duomenų ar informacijos pateikimu, kurios Pirkėjas gali pagrįstai pareikalauti.</w:t>
      </w:r>
    </w:p>
    <w:p w14:paraId="110441A8"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lastRenderedPageBreak/>
        <w:t>7.2. Be Pirkėjo raštiško sutikimo negalimas joks Prekių tiekimo grafiko keitimas.</w:t>
      </w:r>
    </w:p>
    <w:p w14:paraId="6B578DFD"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8. Prekių tiekimo terminai ir vieta</w:t>
      </w:r>
    </w:p>
    <w:p w14:paraId="18EF1973" w14:textId="77777777" w:rsidR="009812AB" w:rsidRPr="00A87C7D" w:rsidRDefault="009812AB" w:rsidP="00A87C7D">
      <w:pPr>
        <w:pStyle w:val="BodyText1"/>
        <w:rPr>
          <w:rFonts w:asciiTheme="majorHAnsi" w:hAnsiTheme="majorHAnsi" w:cstheme="majorHAnsi"/>
          <w:i/>
          <w:iCs/>
          <w:sz w:val="22"/>
          <w:szCs w:val="22"/>
          <w:lang w:val="lt-LT"/>
        </w:rPr>
      </w:pPr>
      <w:r w:rsidRPr="00A87C7D">
        <w:rPr>
          <w:rFonts w:asciiTheme="majorHAnsi" w:hAnsiTheme="majorHAnsi" w:cstheme="majorHAnsi"/>
          <w:sz w:val="22"/>
          <w:szCs w:val="22"/>
          <w:lang w:val="lt-LT"/>
        </w:rPr>
        <w:t>8.1. Prekės Pirkėjui pristatomos ir perduodamos Sutarties specialiosiose sąlygose nurodytu adresu.</w:t>
      </w:r>
    </w:p>
    <w:p w14:paraId="27B0120B" w14:textId="77777777" w:rsidR="009812AB" w:rsidRPr="00A87C7D" w:rsidRDefault="009812AB" w:rsidP="00A87C7D">
      <w:pPr>
        <w:pStyle w:val="BodyText1"/>
        <w:rPr>
          <w:rFonts w:asciiTheme="majorHAnsi" w:hAnsiTheme="majorHAnsi" w:cstheme="majorHAnsi"/>
          <w:i/>
          <w:iCs/>
          <w:sz w:val="22"/>
          <w:szCs w:val="22"/>
          <w:lang w:val="lt-LT"/>
        </w:rPr>
      </w:pPr>
      <w:r w:rsidRPr="00A87C7D">
        <w:rPr>
          <w:rFonts w:asciiTheme="majorHAnsi" w:hAnsiTheme="majorHAnsi" w:cstheme="majorHAnsi"/>
          <w:sz w:val="22"/>
          <w:szCs w:val="22"/>
          <w:lang w:val="lt-LT"/>
        </w:rPr>
        <w:t>8.2. Prekės yra tiekiamos Sutarties specialiosiose sąlygose nurodytais terminais.</w:t>
      </w:r>
    </w:p>
    <w:p w14:paraId="28B0EB7E"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9. Prekių naudojimo ir priežiūros instrukcijos</w:t>
      </w:r>
    </w:p>
    <w:p w14:paraId="2646FCCB"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9.1. Tiekėjas kartu su Prekėmis turi pateikti Pirkėjui naudojimo ir priežiūros instrukcijas, kuriose būtų detaliai aprašyta, kaip naudoti, prižiūrėti, reguliuoti ir taisyti bet kurias Prekes ar jų dalis.</w:t>
      </w:r>
    </w:p>
    <w:p w14:paraId="0C5CBE2F"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9.2. Techninėje specifikacijoje turi būti nurodyta naudojimo ir priežiūros instrukcijų kalba ir kopijų kiekis. Kol šios instrukcijos nepateikiamos Pirkėjui, laikoma, kad pateiktos ne visos Prekės.</w:t>
      </w:r>
    </w:p>
    <w:p w14:paraId="5CF8BAA8"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10. Prekių kokybė ir garantiniai įsipareigojimai</w:t>
      </w:r>
    </w:p>
    <w:p w14:paraId="4D1DB7F7"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10.1. Tiekėjas garantuoja Prekių kokybę bei paslėptų trūkumų nebuvimą. Prekių kokybė privalo atitikti Techninėje specifikacijoje, Sutarties sąlygose pateiktus reikalavimus, taip pat perkamų Prekių pavyzdžius, modelius ar aprašymus, Prekių dydį / svorį bei daiktų kokybę nustatančių dokumentų reikalavimus.</w:t>
      </w:r>
    </w:p>
    <w:p w14:paraId="08275F04"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10.2. Jei per Sutarties specialiosiose sąlygose nurodytą garantinį terminą po Prekių</w:t>
      </w:r>
      <w:r w:rsidRPr="00A87C7D">
        <w:rPr>
          <w:rFonts w:asciiTheme="majorHAnsi" w:hAnsiTheme="majorHAnsi" w:cstheme="majorHAnsi"/>
          <w:i/>
          <w:iCs/>
          <w:sz w:val="22"/>
          <w:szCs w:val="22"/>
          <w:lang w:val="lt-LT"/>
        </w:rPr>
        <w:t xml:space="preserve"> </w:t>
      </w:r>
      <w:r w:rsidRPr="00A87C7D">
        <w:rPr>
          <w:rFonts w:asciiTheme="majorHAnsi" w:hAnsiTheme="majorHAnsi" w:cstheme="majorHAnsi"/>
          <w:sz w:val="22"/>
          <w:szCs w:val="22"/>
          <w:lang w:val="lt-LT"/>
        </w:rPr>
        <w:t>perdavimo Pirkėjui dienos išryškėja paslėptų Prekių trūkumų, kurie atsirado ne dėl to, kad Pirkėjas pažeidė Prekių naudojimo ir /ar daiktų saugojimo taisykles, Pirkėjas per 5 (penkias) darbo dienas turi pranešti apie tokius neatitikimus Tiekėjui, nurodydamas protingą terminą, per kurį Tiekėjas turi pašalinti defektą ar gedimą. Gavęs pranešimą Tiekėjas per pranešime nurodytą terminą privalo pakeisti Prekes tinkamos kokybės Prekėmis, pašalinti trūkumus ar gedimą. Jeigu per pranešime nurodytą terminą Tiekėjas nepašalina trūkumų ar gedimo, Tiekėjas turi atlyginti Pirkėjo turėtas išlaidas dėl trūkumų šalinimo.</w:t>
      </w:r>
    </w:p>
    <w:p w14:paraId="6974DF96"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10.3. Garantinių įsipareigojimų terminas yra dveji metai, jeigu Sutarties specialiosiose sąlygose nenumatyta kitaip. </w:t>
      </w:r>
      <w:r w:rsidR="007464ED" w:rsidRPr="00A87C7D">
        <w:rPr>
          <w:rFonts w:asciiTheme="majorHAnsi" w:hAnsiTheme="majorHAnsi" w:cstheme="majorHAnsi"/>
          <w:sz w:val="22"/>
          <w:szCs w:val="22"/>
          <w:lang w:val="lt-LT"/>
        </w:rPr>
        <w:t>Jeigu Pardavėjas pakeičia Prekę ar jos komplektuojamąją detalę per nustatytą kokybės garantijos terminą, tai naujai Prekei ar naujai komplektuojamajai detalei taikomas toks pat kokybės garantijos terminas, koks buvo nustatytas ir patiektai Prekei ar Prekės komplektuojamai detalei</w:t>
      </w:r>
      <w:r w:rsidRPr="00A87C7D">
        <w:rPr>
          <w:rFonts w:asciiTheme="majorHAnsi" w:hAnsiTheme="majorHAnsi" w:cstheme="majorHAnsi"/>
          <w:sz w:val="22"/>
          <w:szCs w:val="22"/>
          <w:lang w:val="lt-LT"/>
        </w:rPr>
        <w:t>.</w:t>
      </w:r>
    </w:p>
    <w:p w14:paraId="43B2741B"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11. Prekių perdavimas, nuosavybės teisės perėjimas, Prekių pakuotė</w:t>
      </w:r>
    </w:p>
    <w:p w14:paraId="301CF7E4" w14:textId="0AE67AB4"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11.1. Tiekėjas pristato Prekes </w:t>
      </w:r>
      <w:r w:rsidR="006207BA" w:rsidRPr="00A87C7D">
        <w:rPr>
          <w:rFonts w:asciiTheme="majorHAnsi" w:hAnsiTheme="majorHAnsi" w:cstheme="majorHAnsi"/>
          <w:sz w:val="22"/>
          <w:szCs w:val="22"/>
          <w:lang w:val="lt-LT"/>
        </w:rPr>
        <w:t>Sutarties specialiųjų sąlygų 1.2</w:t>
      </w:r>
      <w:r w:rsidR="00E84F19">
        <w:rPr>
          <w:rFonts w:asciiTheme="majorHAnsi" w:hAnsiTheme="majorHAnsi" w:cstheme="majorHAnsi"/>
          <w:sz w:val="22"/>
          <w:szCs w:val="22"/>
          <w:lang w:val="lt-LT"/>
        </w:rPr>
        <w:t xml:space="preserve"> </w:t>
      </w:r>
      <w:r w:rsidR="006207BA" w:rsidRPr="00A87C7D">
        <w:rPr>
          <w:rFonts w:asciiTheme="majorHAnsi" w:hAnsiTheme="majorHAnsi" w:cstheme="majorHAnsi"/>
          <w:sz w:val="22"/>
          <w:szCs w:val="22"/>
          <w:lang w:val="lt-LT"/>
        </w:rPr>
        <w:t>punkte nurodytoje vietoje</w:t>
      </w:r>
      <w:r w:rsidRPr="00A87C7D">
        <w:rPr>
          <w:rFonts w:asciiTheme="majorHAnsi" w:hAnsiTheme="majorHAnsi" w:cstheme="majorHAnsi"/>
          <w:sz w:val="22"/>
          <w:szCs w:val="22"/>
          <w:lang w:val="lt-LT"/>
        </w:rPr>
        <w:t>. Pristatymo terminas pradedamas skaičiuoti nuo Sutarties įsigaliojimo dienos. Iki priėmimo–perdavimo akto pasirašymo visa atsakomybė dėl Prekių atsitiktinio žuvimo ar sugadinimo tenka Tiekėjui, jeigu Sutarties specialiosiose sąlygose nenustatyta kitaip.</w:t>
      </w:r>
    </w:p>
    <w:p w14:paraId="625EB5A0"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11.2. Pristatydamas Prekes, Tiekėjas privalo pateikti deklaraciją, patvirtinančią, kad Prekių kokybė atitinka šios Sutarties bendrųjų sąlygų 10.1 punkte nustatytus kokybės reikalavimus, bei garantuoti, kad Prekių pristatymo metu nėra jokių paslėptų trūkumų.</w:t>
      </w:r>
    </w:p>
    <w:p w14:paraId="666AA61F"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11.3. Prekių pakuotė turi atitikti atsparumo pakrovimo ir iškrovimo darbams reikalavimus, apsaugoti nuo meteorologinių veiksnių įtakos Prekių gabenimo ir sandėliavimo metu, užtikrinti Prekių išsaugojimą jas gabenant.</w:t>
      </w:r>
    </w:p>
    <w:p w14:paraId="2473DBCA"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11.4. Prekių pakuotės turi būti paženklintos iš dviejų pusių nenuplaunamais dažais, nurodant Pirkėją, Tiekėją, Sutarties numerį, lydraščio, krovinio ir dėžės numerius, bruto ir </w:t>
      </w:r>
      <w:proofErr w:type="spellStart"/>
      <w:r w:rsidRPr="00A87C7D">
        <w:rPr>
          <w:rFonts w:asciiTheme="majorHAnsi" w:hAnsiTheme="majorHAnsi" w:cstheme="majorHAnsi"/>
          <w:sz w:val="22"/>
          <w:szCs w:val="22"/>
          <w:lang w:val="lt-LT"/>
        </w:rPr>
        <w:t>neto</w:t>
      </w:r>
      <w:proofErr w:type="spellEnd"/>
      <w:r w:rsidRPr="00A87C7D">
        <w:rPr>
          <w:rFonts w:asciiTheme="majorHAnsi" w:hAnsiTheme="majorHAnsi" w:cstheme="majorHAnsi"/>
          <w:sz w:val="22"/>
          <w:szCs w:val="22"/>
          <w:lang w:val="lt-LT"/>
        </w:rPr>
        <w:t xml:space="preserve"> svorį, dėžės matmenis, taip pat, reikalui esant, pateikiant kitas žodines ar simbolines nuorodas dėl elgsenos su Prekėmis.</w:t>
      </w:r>
    </w:p>
    <w:p w14:paraId="0BC396C6"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11.5. Nuosavybės teisė į Prekes Pirkėjui pereina nuo Prekių perdavimo–priėmimo akto pasirašymo. Pirkėjas pasirašo Prekių priėmimo–perdavimo aktą, jei visos Prekės atitinka Sutartyje nustatytus reikalavimus, yra tinkamai pristatytos bei įvykdyti kiti Sutartyje nustatyti Tiekėjo įsipareigojimai.</w:t>
      </w:r>
    </w:p>
    <w:p w14:paraId="697BDADB"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11.6. Tiekėjas, įvykdęs visus Sutartimi prisiimtus įsipareigojimus, turi kreiptis į Pirkėją dėl Prekių priėmimo–perdavimo akto pasirašymo. Pirkėjas turi ne vėliau kaip po 5 (penkių) darbo dienų pasirašyti Prekių priėmimo–perdavimo aktą arba atmesti Tiekėjo prašymą pasirašyti Prekių priėmimo–perdavimo aktą, nurodydamas priimto sprendimo motyvus bei priemones, kurių Tiekėjas privalo imtis, kad Prekių priėmimo–perdavimo aktas būtų pasirašytas. Prekių priėmimo–perdavimo aktas pasirašomas 2 (dviem) vienodą teisinę galią turinčiais egzemplioriais.</w:t>
      </w:r>
    </w:p>
    <w:p w14:paraId="4F87F4D9"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12. Šalių atsakomybė</w:t>
      </w:r>
    </w:p>
    <w:p w14:paraId="2DC91B40"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12.1.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172727BD"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12.2. Delspinigių dydis ir jų mokėjimo sąlygos nustatytos Sutarties specialiosiose sąlygose.</w:t>
      </w:r>
    </w:p>
    <w:p w14:paraId="542C4E0F"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12.3. Delspinigių sumokėjimas neatleidžia Šalių nuo pareigos vykdyti šioje Sutartyje prisiimtus įsipareigojimus.</w:t>
      </w:r>
    </w:p>
    <w:p w14:paraId="42BB6B78"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13. Nenugalimos jėgos aplinkybės </w:t>
      </w:r>
      <w:r w:rsidRPr="00A87C7D">
        <w:rPr>
          <w:rFonts w:asciiTheme="majorHAnsi" w:hAnsiTheme="majorHAnsi" w:cstheme="majorHAnsi"/>
          <w:i/>
          <w:iCs/>
          <w:sz w:val="22"/>
          <w:szCs w:val="22"/>
          <w:lang w:val="lt-LT"/>
        </w:rPr>
        <w:t>(force majeure)</w:t>
      </w:r>
    </w:p>
    <w:p w14:paraId="2B16A227" w14:textId="77777777" w:rsidR="00D436CD"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lastRenderedPageBreak/>
        <w:t xml:space="preserve">13.1. </w:t>
      </w:r>
      <w:r w:rsidR="00D436CD" w:rsidRPr="00A87C7D">
        <w:rPr>
          <w:rFonts w:asciiTheme="majorHAnsi" w:hAnsiTheme="majorHAnsi" w:cstheme="majorHAnsi"/>
          <w:sz w:val="22"/>
          <w:szCs w:val="22"/>
          <w:lang w:val="lt-LT"/>
        </w:rPr>
        <w:t xml:space="preserve">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(force majeure) nelaikoma tai, kad rinkoje nėra reikalingų prievolei vykdyti prekių, Sutarties Šalis neturi reikiamų finansinių išteklių arba Šalies kontrahentai pažeidžia savo prievoles. </w:t>
      </w:r>
    </w:p>
    <w:p w14:paraId="1E57778E" w14:textId="77777777" w:rsidR="00D436CD" w:rsidRPr="00A87C7D" w:rsidRDefault="00D436CD"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13.2. Jeigu aplinkybė, dėl kurios neįmanoma Sutarties įvykdyti, laikina, tai Šalis atleidžiama nuo atsakomybės tik tokiam laikotarpiui, kuris yra protingas atsižvelgiant į tos aplinkybės įtaką Sutarties įvykdymui. </w:t>
      </w:r>
    </w:p>
    <w:p w14:paraId="1C923DB5" w14:textId="77777777" w:rsidR="00D436CD" w:rsidRPr="00A87C7D" w:rsidRDefault="00D436CD"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13.3. Sutarties neįvykdžiusi Šalis privalo pranešti kitai Šaliai apie nenugalimos jėgos atsiradimą bei jos įtaką Sutarties įvykdymui. Jeigu šio pranešimo kita Šalis negauna per protingą laiką, bet ne vėliau kaip per 3 (tris) darbo dienas po to, kai Sutarties neįvykdžiusi Šalis sužinojo ar turėjo sužinoti apie tą aplinkybę, tai pastaroji Šalis privalo atlyginti dėl pranešimo negavimo atsiradusius nuostolius. Šios nuostatos neatima iš kitos Šalies teisės nutraukti Sutartį arba sustabdyti jos įvykdymą.</w:t>
      </w:r>
    </w:p>
    <w:p w14:paraId="3156084B"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13.</w:t>
      </w:r>
      <w:r w:rsidR="00CB4704" w:rsidRPr="00A87C7D">
        <w:rPr>
          <w:rFonts w:asciiTheme="majorHAnsi" w:hAnsiTheme="majorHAnsi" w:cstheme="majorHAnsi"/>
          <w:sz w:val="22"/>
          <w:szCs w:val="22"/>
          <w:lang w:val="lt-LT"/>
        </w:rPr>
        <w:t>4</w:t>
      </w:r>
      <w:r w:rsidRPr="00A87C7D">
        <w:rPr>
          <w:rFonts w:asciiTheme="majorHAnsi" w:hAnsiTheme="majorHAnsi" w:cstheme="majorHAnsi"/>
          <w:sz w:val="22"/>
          <w:szCs w:val="22"/>
          <w:lang w:val="lt-LT"/>
        </w:rPr>
        <w:t xml:space="preserve">. Šalis, prašanti ją atleisti nuo atsakomybės, privalo, </w:t>
      </w:r>
      <w:r w:rsidR="00CB4704" w:rsidRPr="00A87C7D">
        <w:rPr>
          <w:rFonts w:asciiTheme="majorHAnsi" w:hAnsiTheme="majorHAnsi" w:cstheme="majorHAnsi"/>
          <w:sz w:val="22"/>
          <w:szCs w:val="22"/>
          <w:lang w:val="lt-LT"/>
        </w:rPr>
        <w:t xml:space="preserve">pateikti </w:t>
      </w:r>
      <w:r w:rsidRPr="00A87C7D">
        <w:rPr>
          <w:rFonts w:asciiTheme="majorHAnsi" w:hAnsiTheme="majorHAnsi" w:cstheme="majorHAnsi"/>
          <w:sz w:val="22"/>
          <w:szCs w:val="22"/>
          <w:lang w:val="lt-LT"/>
        </w:rPr>
        <w:t>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4C890049"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13.</w:t>
      </w:r>
      <w:r w:rsidR="00CB4704" w:rsidRPr="00A87C7D">
        <w:rPr>
          <w:rFonts w:asciiTheme="majorHAnsi" w:hAnsiTheme="majorHAnsi" w:cstheme="majorHAnsi"/>
          <w:sz w:val="22"/>
          <w:szCs w:val="22"/>
          <w:lang w:val="lt-LT"/>
        </w:rPr>
        <w:t>5</w:t>
      </w:r>
      <w:r w:rsidRPr="00A87C7D">
        <w:rPr>
          <w:rFonts w:asciiTheme="majorHAnsi" w:hAnsiTheme="majorHAnsi" w:cstheme="majorHAnsi"/>
          <w:sz w:val="22"/>
          <w:szCs w:val="22"/>
          <w:lang w:val="lt-LT"/>
        </w:rPr>
        <w:t>.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EDCBE98"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14. Šalių pareiškimai ir garantijos</w:t>
      </w:r>
    </w:p>
    <w:p w14:paraId="3588B166"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14.1. Kiekviena iš Šalių pareiškia ir garantuoja kitai Šaliai, kad:</w:t>
      </w:r>
    </w:p>
    <w:p w14:paraId="580A6A46"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14.1.1. Šalis yra tinkamai įsteigta ir teisėtai veikia pagal Lietuvos Respublikos įstatymus;</w:t>
      </w:r>
    </w:p>
    <w:p w14:paraId="229BDF91"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14.1.2. Šalis atliko visus teisinius veiksmus, būtinus, kad Sutartis būtų tinkamai sudaryta ir galiotų, ir turi visus teisės aktais numatytus leidimus, licencijas, darbuotojus, reikalingus Prekėms tiekti;</w:t>
      </w:r>
    </w:p>
    <w:p w14:paraId="50DC72E0"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14.1.3. sudarydama Sutartį, Šalis neviršija savo kompetencijos ir nepažeidžia ją saistančių įstatymų, kitų privalomų teisės aktų, taisyklių, statutų, teismo sprendimų, įstatų, nuostatų, potvarkių, įsipareigojimų ir susitarimų;</w:t>
      </w:r>
    </w:p>
    <w:p w14:paraId="342FD3DE"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14.1.4. ši Sutartis yra Šaliai galiojantis, teisinis ir ją saistantis įsipareigojimas, kurio vykdymo galima pareikalauti pagal Sutarties sąlygas.</w:t>
      </w:r>
    </w:p>
    <w:p w14:paraId="29DFB2FB"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15. Konfidencialumo įsipareigojimai</w:t>
      </w:r>
    </w:p>
    <w:p w14:paraId="05E21E08"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15.1. Šalys sutinka laikyti šios Sutarties sąlygas, visą dokumentaciją ir informaciją, kurią Sutarties Šalys gauna viena iš kitos vykdydamas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Pirkėją atskleidimas, jei Pirkėjas pažeidžia mokėjimo terminus, ir informacijos apie Tiekėją atskleidimas, jei Tiekėjas pažeidžia Prekių tiekimo terminus.</w:t>
      </w:r>
    </w:p>
    <w:p w14:paraId="4EA6BA06"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16. Sutarties galiojimas</w:t>
      </w:r>
    </w:p>
    <w:p w14:paraId="6D3B5CF5"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16.1. Sutarties galiojimo terminas nustatytas Sutarties specialiosiose sąlygose.</w:t>
      </w:r>
    </w:p>
    <w:p w14:paraId="196A089C"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16.2. Jei bet kuri šios Sutarties nuostata tampa ar pripažįstama visiškai ar iš dalies negaliojančia, tai neturi įtakos kitų Sutarties nuostatų galiojimui.</w:t>
      </w:r>
    </w:p>
    <w:p w14:paraId="13D907D7"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16.3.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080E7B4E"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17. Sutarties pakeitimai</w:t>
      </w:r>
    </w:p>
    <w:p w14:paraId="2E9D1BA8" w14:textId="77777777" w:rsidR="006D08D6" w:rsidRPr="00A87C7D" w:rsidRDefault="009812AB" w:rsidP="00A87C7D">
      <w:pPr>
        <w:tabs>
          <w:tab w:val="num" w:pos="1729"/>
        </w:tabs>
        <w:ind w:firstLine="360"/>
        <w:jc w:val="both"/>
        <w:rPr>
          <w:rFonts w:asciiTheme="majorHAnsi" w:hAnsiTheme="majorHAnsi" w:cstheme="majorHAnsi"/>
          <w:bCs/>
          <w:sz w:val="22"/>
          <w:szCs w:val="22"/>
          <w:lang w:val="lt-LT"/>
        </w:rPr>
      </w:pPr>
      <w:r w:rsidRPr="00A87C7D">
        <w:rPr>
          <w:rFonts w:asciiTheme="majorHAnsi" w:hAnsiTheme="majorHAnsi" w:cstheme="majorHAnsi"/>
          <w:sz w:val="22"/>
          <w:szCs w:val="22"/>
          <w:lang w:val="lt-LT"/>
        </w:rPr>
        <w:t>17.</w:t>
      </w:r>
      <w:r w:rsidR="006D08D6" w:rsidRPr="00A87C7D">
        <w:rPr>
          <w:rFonts w:asciiTheme="majorHAnsi" w:hAnsiTheme="majorHAnsi" w:cstheme="majorHAnsi"/>
          <w:bCs/>
          <w:sz w:val="22"/>
          <w:szCs w:val="22"/>
          <w:lang w:val="lt-LT"/>
        </w:rPr>
        <w:t>1. Sutarties sąlygos Sutarties galiojimo laikotarpiu gali būti keičiamos Sutartyje nurodytais atvejais, taip pat atvejais, nustatytais Lietuvos Respublikos pirkimų, atliekamų vandentvarkos, energetikos, transporto ar pašto paslaugų srities perkančiųjų subjektų, įstatymo 97 straipsnyje.</w:t>
      </w:r>
    </w:p>
    <w:p w14:paraId="5C3AB7F9" w14:textId="2D593FF9" w:rsidR="006D08D6" w:rsidRPr="00A87C7D" w:rsidRDefault="006D08D6" w:rsidP="00A87C7D">
      <w:pPr>
        <w:tabs>
          <w:tab w:val="num" w:pos="1729"/>
        </w:tabs>
        <w:ind w:firstLine="360"/>
        <w:jc w:val="both"/>
        <w:rPr>
          <w:rFonts w:asciiTheme="majorHAnsi" w:hAnsiTheme="majorHAnsi" w:cstheme="majorHAnsi"/>
          <w:bCs/>
          <w:sz w:val="22"/>
          <w:szCs w:val="22"/>
          <w:lang w:val="lt-LT"/>
        </w:rPr>
      </w:pPr>
      <w:r w:rsidRPr="00A87C7D">
        <w:rPr>
          <w:rFonts w:asciiTheme="majorHAnsi" w:hAnsiTheme="majorHAnsi" w:cstheme="majorHAnsi"/>
          <w:bCs/>
          <w:sz w:val="22"/>
          <w:szCs w:val="22"/>
          <w:lang w:val="lt-LT"/>
        </w:rPr>
        <w:t>17.2.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Pirkėjas. Šalims tarpusavyje susitarus dėl sutarties sąlygų keitimo, šie keitimai įforminami susitarimu, kuris yra neatsiejama Sutarties dalis.</w:t>
      </w:r>
    </w:p>
    <w:p w14:paraId="1E236CE5" w14:textId="77777777" w:rsidR="00334E3E" w:rsidRPr="00A87C7D" w:rsidRDefault="00334E3E" w:rsidP="00A87C7D">
      <w:pPr>
        <w:pStyle w:val="Body2"/>
        <w:numPr>
          <w:ilvl w:val="1"/>
          <w:numId w:val="13"/>
        </w:numPr>
        <w:pBdr>
          <w:top w:val="nil"/>
          <w:left w:val="nil"/>
          <w:bottom w:val="nil"/>
          <w:right w:val="nil"/>
          <w:between w:val="nil"/>
          <w:bar w:val="nil"/>
        </w:pBdr>
        <w:spacing w:after="0"/>
        <w:ind w:left="0" w:firstLine="426"/>
        <w:rPr>
          <w:rFonts w:asciiTheme="majorHAnsi" w:hAnsiTheme="majorHAnsi" w:cstheme="majorHAnsi"/>
          <w:bCs/>
          <w:color w:val="auto"/>
          <w:lang w:eastAsia="en-US"/>
          <w14:textOutline w14:w="0" w14:cap="rnd" w14:cmpd="sng" w14:algn="ctr">
            <w14:noFill/>
            <w14:prstDash w14:val="solid"/>
            <w14:bevel/>
          </w14:textOutline>
        </w:rPr>
      </w:pPr>
      <w:bookmarkStart w:id="2" w:name="_Hlk120623002"/>
      <w:r w:rsidRPr="00A87C7D">
        <w:rPr>
          <w:rFonts w:asciiTheme="majorHAnsi" w:hAnsiTheme="majorHAnsi" w:cstheme="majorHAnsi"/>
          <w:bCs/>
          <w:color w:val="auto"/>
          <w:lang w:eastAsia="en-US"/>
          <w14:textOutline w14:w="0" w14:cap="rnd" w14:cmpd="sng" w14:algn="ctr">
            <w14:noFill/>
            <w14:prstDash w14:val="solid"/>
            <w14:bevel/>
          </w14:textOutline>
        </w:rPr>
        <w:lastRenderedPageBreak/>
        <w:t>Sutarties sąlygų keitimu nebus laikomas Sutarties sąlygų koregavimas Sutartyje numatytais atvejais, jeigu pakeitimo sąlygos buvo aiškiai, tiksliai ir nedviprasmiškai suformuluotos Pirkimo dokumentuose.</w:t>
      </w:r>
    </w:p>
    <w:p w14:paraId="70423C8D" w14:textId="77777777" w:rsidR="00334E3E" w:rsidRPr="00A87C7D" w:rsidRDefault="00334E3E" w:rsidP="00A87C7D">
      <w:pPr>
        <w:pStyle w:val="Sraopastraipa"/>
        <w:numPr>
          <w:ilvl w:val="1"/>
          <w:numId w:val="13"/>
        </w:numPr>
        <w:spacing w:after="200"/>
        <w:ind w:left="0" w:firstLine="426"/>
        <w:jc w:val="both"/>
        <w:rPr>
          <w:rFonts w:asciiTheme="majorHAnsi" w:hAnsiTheme="majorHAnsi" w:cstheme="majorHAnsi"/>
          <w:bCs/>
          <w:sz w:val="22"/>
          <w:szCs w:val="22"/>
          <w:lang w:val="lt-LT"/>
        </w:rPr>
      </w:pPr>
      <w:r w:rsidRPr="00A87C7D">
        <w:rPr>
          <w:rFonts w:asciiTheme="majorHAnsi" w:hAnsiTheme="majorHAnsi" w:cstheme="majorHAnsi"/>
          <w:bCs/>
          <w:sz w:val="22"/>
          <w:szCs w:val="22"/>
          <w:lang w:val="lt-LT"/>
        </w:rPr>
        <w:t>Visi Sutarties pakeitimai, papildymai ir priedai yra laikomi neatskiriama Sutarties dalimi ir galioja, jeigu jie yra sudaryti raštu ir patvirtinti Šalių įgaliotų atstovų parašais.</w:t>
      </w:r>
    </w:p>
    <w:bookmarkEnd w:id="2"/>
    <w:p w14:paraId="53B0B149" w14:textId="77777777" w:rsidR="00D86184" w:rsidRPr="00A87C7D" w:rsidRDefault="00D86184" w:rsidP="00A87C7D">
      <w:pPr>
        <w:tabs>
          <w:tab w:val="num" w:pos="1729"/>
        </w:tabs>
        <w:jc w:val="both"/>
        <w:rPr>
          <w:rFonts w:asciiTheme="majorHAnsi" w:hAnsiTheme="majorHAnsi" w:cstheme="majorHAnsi"/>
          <w:b/>
          <w:sz w:val="22"/>
          <w:szCs w:val="22"/>
          <w:lang w:val="lt-LT"/>
        </w:rPr>
      </w:pPr>
    </w:p>
    <w:p w14:paraId="3C8E1197" w14:textId="77777777" w:rsidR="007A6D19" w:rsidRPr="00A87C7D" w:rsidRDefault="007A6D19" w:rsidP="00A87C7D">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18. Sutarties vykdymo sustabdymas</w:t>
      </w:r>
    </w:p>
    <w:p w14:paraId="3145A00E" w14:textId="77777777" w:rsidR="00EC378E" w:rsidRPr="00A87C7D" w:rsidRDefault="007A6D19" w:rsidP="00A87C7D">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 xml:space="preserve">18.1. </w:t>
      </w:r>
      <w:r w:rsidR="00EC378E" w:rsidRPr="00A87C7D">
        <w:rPr>
          <w:rFonts w:asciiTheme="majorHAnsi" w:hAnsiTheme="majorHAnsi" w:cstheme="majorHAnsi"/>
          <w:b w:val="0"/>
          <w:sz w:val="22"/>
          <w:szCs w:val="22"/>
          <w:lang w:val="lt-LT"/>
        </w:rPr>
        <w:t>Sutarties vykdymas gali būti sustabdytas:</w:t>
      </w:r>
    </w:p>
    <w:p w14:paraId="5719F687" w14:textId="77777777" w:rsidR="00EC378E" w:rsidRPr="00A87C7D" w:rsidRDefault="00EC378E" w:rsidP="00A87C7D">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18.1.1. dėl padarytų esminių Tiekėjo klaidų ir / ar Sutarties pažeidimų; Esminė klaidomis ir/ar pažeidimais laikomi atvejai, nurodyti  Sutarties bendrųjų sąlygų 20.3.2 punkte.</w:t>
      </w:r>
    </w:p>
    <w:p w14:paraId="1A1370C9" w14:textId="77777777" w:rsidR="00EC378E" w:rsidRPr="00A87C7D" w:rsidRDefault="00EC378E" w:rsidP="00A87C7D">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18.1.2. dėl trečiųjų šalių įtakos;</w:t>
      </w:r>
    </w:p>
    <w:p w14:paraId="76DA9D64" w14:textId="77777777" w:rsidR="00EC378E" w:rsidRPr="00A87C7D" w:rsidRDefault="00EC378E" w:rsidP="00A87C7D">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18.1.3. dėl sustabdyto ir / ar trūkstamo finansavimo;</w:t>
      </w:r>
    </w:p>
    <w:p w14:paraId="3BD50562" w14:textId="77777777" w:rsidR="00EC378E" w:rsidRPr="00A87C7D" w:rsidRDefault="00EC378E" w:rsidP="00A87C7D">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18.1.4. kai būtinas papildomas laikas įvykdyti papildomą viešąjį pirkimą;</w:t>
      </w:r>
    </w:p>
    <w:p w14:paraId="763C4469" w14:textId="77777777" w:rsidR="00EC378E" w:rsidRPr="00A87C7D" w:rsidRDefault="00EC378E" w:rsidP="00A87C7D">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18.1.5. laiku nepateikta įranga, kurią privalo pateikti Pirkėjas.</w:t>
      </w:r>
    </w:p>
    <w:p w14:paraId="011958C0" w14:textId="77777777" w:rsidR="00EC378E" w:rsidRPr="00A87C7D" w:rsidRDefault="00EC378E" w:rsidP="00A87C7D">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18.1.6. dėl bet kokio nenumatomo gamtos jėgų veikimo, kurio joks patyręs tiekėjas nebūtų galėjęs tikėtis;</w:t>
      </w:r>
    </w:p>
    <w:p w14:paraId="446E60BE" w14:textId="77777777" w:rsidR="00EC378E" w:rsidRPr="00A87C7D" w:rsidRDefault="00EC378E" w:rsidP="00A87C7D">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18.1.7. dėl kitų aplinkybių, kurios nebuvo žinomos pirkimo vykdymo metu ar su kuriomis susidurtų bet kuris tiekėjas.</w:t>
      </w:r>
    </w:p>
    <w:p w14:paraId="59822C32" w14:textId="6157E38F" w:rsidR="007A6D19" w:rsidRPr="00A87C7D" w:rsidRDefault="007A6D19" w:rsidP="00A87C7D">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18.2. Jeigu Sutartis stabdoma dėl priežasčių, nurodytų Sutarties bendrųjų sąlygų 18.1</w:t>
      </w:r>
      <w:r w:rsidR="00EC378E" w:rsidRPr="00A87C7D">
        <w:rPr>
          <w:rFonts w:asciiTheme="majorHAnsi" w:hAnsiTheme="majorHAnsi" w:cstheme="majorHAnsi"/>
          <w:b w:val="0"/>
          <w:sz w:val="22"/>
          <w:szCs w:val="22"/>
          <w:lang w:val="lt-LT"/>
        </w:rPr>
        <w:t>.1.</w:t>
      </w:r>
      <w:r w:rsidRPr="00A87C7D">
        <w:rPr>
          <w:rFonts w:asciiTheme="majorHAnsi" w:hAnsiTheme="majorHAnsi" w:cstheme="majorHAnsi"/>
          <w:b w:val="0"/>
          <w:sz w:val="22"/>
          <w:szCs w:val="22"/>
          <w:lang w:val="lt-LT"/>
        </w:rPr>
        <w:t xml:space="preserve"> punkte, Pirkėjas, atsižvelgdamas į klaidos ar pažeidimo mastą, gali nevykdyti savo įsipareigojimo mokėti Tiekėjui arba gali pareikalauti grąžinti jau sumokėtas sumas ir pasinaudoti Sutarties įvykdymo užtikrinimu, taip pat vienašališkai nutraukti Sutartį (žiūrėti Sutarties bendrųjų sąlygų 20</w:t>
      </w:r>
      <w:r w:rsidR="00EC378E" w:rsidRPr="00A87C7D">
        <w:rPr>
          <w:rFonts w:asciiTheme="majorHAnsi" w:hAnsiTheme="majorHAnsi" w:cstheme="majorHAnsi"/>
          <w:b w:val="0"/>
          <w:sz w:val="22"/>
          <w:szCs w:val="22"/>
          <w:lang w:val="lt-LT"/>
        </w:rPr>
        <w:t xml:space="preserve"> </w:t>
      </w:r>
      <w:r w:rsidR="007F0C83" w:rsidRPr="00A87C7D">
        <w:rPr>
          <w:rFonts w:asciiTheme="majorHAnsi" w:hAnsiTheme="majorHAnsi" w:cstheme="majorHAnsi"/>
          <w:b w:val="0"/>
          <w:sz w:val="22"/>
          <w:szCs w:val="22"/>
          <w:lang w:val="lt-LT"/>
        </w:rPr>
        <w:t>punktą</w:t>
      </w:r>
      <w:r w:rsidRPr="00A87C7D">
        <w:rPr>
          <w:rFonts w:asciiTheme="majorHAnsi" w:hAnsiTheme="majorHAnsi" w:cstheme="majorHAnsi"/>
          <w:b w:val="0"/>
          <w:sz w:val="22"/>
          <w:szCs w:val="22"/>
          <w:lang w:val="lt-LT"/>
        </w:rPr>
        <w:t>).</w:t>
      </w:r>
    </w:p>
    <w:p w14:paraId="71E650EE" w14:textId="77777777" w:rsidR="007A6D19" w:rsidRPr="00A87C7D" w:rsidRDefault="007A6D19" w:rsidP="00A87C7D">
      <w:pPr>
        <w:pStyle w:val="Statja"/>
        <w:spacing w:before="0"/>
        <w:rPr>
          <w:rFonts w:asciiTheme="majorHAnsi" w:hAnsiTheme="majorHAnsi" w:cstheme="majorHAnsi"/>
          <w:b w:val="0"/>
          <w:sz w:val="22"/>
          <w:szCs w:val="22"/>
          <w:lang w:val="lt-LT"/>
        </w:rPr>
      </w:pPr>
    </w:p>
    <w:p w14:paraId="2BBBA157" w14:textId="527A9E37" w:rsidR="007A6D19" w:rsidRPr="00A87C7D" w:rsidRDefault="007A6D19" w:rsidP="00A87C7D">
      <w:pPr>
        <w:pStyle w:val="Statja"/>
        <w:numPr>
          <w:ilvl w:val="0"/>
          <w:numId w:val="15"/>
        </w:numPr>
        <w:spacing w:before="0"/>
        <w:ind w:hanging="556"/>
        <w:rPr>
          <w:rFonts w:asciiTheme="majorHAnsi" w:hAnsiTheme="majorHAnsi" w:cstheme="majorHAnsi"/>
          <w:sz w:val="22"/>
          <w:szCs w:val="22"/>
          <w:lang w:val="lt-LT"/>
        </w:rPr>
      </w:pPr>
      <w:r w:rsidRPr="00A87C7D">
        <w:rPr>
          <w:rFonts w:asciiTheme="majorHAnsi" w:hAnsiTheme="majorHAnsi" w:cstheme="majorHAnsi"/>
          <w:sz w:val="22"/>
          <w:szCs w:val="22"/>
          <w:lang w:val="lt-LT"/>
        </w:rPr>
        <w:t>Sutarties pažeidimas</w:t>
      </w:r>
    </w:p>
    <w:p w14:paraId="58294937" w14:textId="451490B4" w:rsidR="007A6D19" w:rsidRPr="00A87C7D" w:rsidRDefault="007A6D19" w:rsidP="00A87C7D">
      <w:pPr>
        <w:pStyle w:val="Statja"/>
        <w:numPr>
          <w:ilvl w:val="1"/>
          <w:numId w:val="15"/>
        </w:numPr>
        <w:tabs>
          <w:tab w:val="left" w:pos="851"/>
        </w:tabs>
        <w:spacing w:before="0"/>
        <w:ind w:left="0" w:firstLine="284"/>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Jei Šalis nevykdo ar netinkamai vykdo savo įsipareigojimus pagal Sutartį, ji pažeidžia Sutartį. Vienai Šaliai pažeidus Sutartį, kita Šalis turi teisę naudotis bet kokiais teisėtais savo teisių gynimo būdais, įskaitant, bet neapsiribojant:</w:t>
      </w:r>
    </w:p>
    <w:p w14:paraId="42EAAF2D" w14:textId="77777777" w:rsidR="007A6D19" w:rsidRPr="00A87C7D" w:rsidRDefault="007A6D19" w:rsidP="00A87C7D">
      <w:pPr>
        <w:pStyle w:val="Statja"/>
        <w:spacing w:before="0"/>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19.1.1. reikalauti iš kitos Šalies tinkamai vykdyti sutartinius įsipareigojimus;</w:t>
      </w:r>
    </w:p>
    <w:p w14:paraId="404F3647" w14:textId="77777777" w:rsidR="007A6D19" w:rsidRPr="00A87C7D" w:rsidRDefault="007A6D19" w:rsidP="00A87C7D">
      <w:pPr>
        <w:pStyle w:val="Statja"/>
        <w:spacing w:before="0"/>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19.1.2. reikalauti atlyginti nuostolius;</w:t>
      </w:r>
    </w:p>
    <w:p w14:paraId="39E20EF8" w14:textId="77777777" w:rsidR="007A6D19" w:rsidRPr="00A87C7D" w:rsidRDefault="007A6D19" w:rsidP="00A87C7D">
      <w:pPr>
        <w:pStyle w:val="Statja"/>
        <w:spacing w:before="0"/>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19.1.3. pasinaudoti Sutarties įvykdymo užtikrinimu, jei toks reikalavimas buvo pirkimo sąlygose;</w:t>
      </w:r>
    </w:p>
    <w:p w14:paraId="30651D61" w14:textId="77777777" w:rsidR="007A6D19" w:rsidRPr="00A87C7D" w:rsidRDefault="007A6D19" w:rsidP="00A87C7D">
      <w:pPr>
        <w:pStyle w:val="Statja"/>
        <w:spacing w:before="0"/>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19.1.4. reikalauti sumokėti Sutartyje nustatytas netesybas ir atlyginti nuostolius;</w:t>
      </w:r>
    </w:p>
    <w:p w14:paraId="3224F18C" w14:textId="3E2F789E" w:rsidR="007A6D19" w:rsidRPr="00A87C7D" w:rsidRDefault="007A6D19" w:rsidP="00A87C7D">
      <w:pPr>
        <w:pStyle w:val="Statja"/>
        <w:spacing w:before="0"/>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 xml:space="preserve">19.1.5. nutraukti Sutartį Sutarties Bendrųjų sąlygų 20 </w:t>
      </w:r>
      <w:r w:rsidR="007F0C83" w:rsidRPr="00A87C7D">
        <w:rPr>
          <w:rFonts w:asciiTheme="majorHAnsi" w:hAnsiTheme="majorHAnsi" w:cstheme="majorHAnsi"/>
          <w:b w:val="0"/>
          <w:sz w:val="22"/>
          <w:szCs w:val="22"/>
          <w:lang w:val="lt-LT"/>
        </w:rPr>
        <w:t>punkte</w:t>
      </w:r>
      <w:r w:rsidRPr="00A87C7D">
        <w:rPr>
          <w:rFonts w:asciiTheme="majorHAnsi" w:hAnsiTheme="majorHAnsi" w:cstheme="majorHAnsi"/>
          <w:b w:val="0"/>
          <w:sz w:val="22"/>
          <w:szCs w:val="22"/>
          <w:lang w:val="lt-LT"/>
        </w:rPr>
        <w:t xml:space="preserve"> nustatyta tvarka.</w:t>
      </w:r>
    </w:p>
    <w:p w14:paraId="4E53637F" w14:textId="77777777" w:rsidR="007A6D19" w:rsidRPr="00A87C7D" w:rsidRDefault="007A6D19" w:rsidP="00A87C7D">
      <w:pPr>
        <w:pStyle w:val="Statja"/>
        <w:spacing w:before="0"/>
        <w:rPr>
          <w:rFonts w:asciiTheme="majorHAnsi" w:hAnsiTheme="majorHAnsi" w:cstheme="majorHAnsi"/>
          <w:b w:val="0"/>
          <w:sz w:val="22"/>
          <w:szCs w:val="22"/>
          <w:lang w:val="lt-LT"/>
        </w:rPr>
      </w:pPr>
    </w:p>
    <w:p w14:paraId="701CDE98" w14:textId="77777777" w:rsidR="007A6D19" w:rsidRPr="00A87C7D" w:rsidRDefault="007A6D19" w:rsidP="00A87C7D">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20. Sutarties nutraukimas</w:t>
      </w:r>
    </w:p>
    <w:p w14:paraId="1E9456CC" w14:textId="77777777" w:rsidR="007A6D19" w:rsidRPr="00A87C7D" w:rsidRDefault="007A6D19" w:rsidP="00A87C7D">
      <w:pPr>
        <w:pStyle w:val="Statja"/>
        <w:spacing w:before="0"/>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20.1. Sutartis gali būti nutraukiama raštišku Šalių susitarimu.</w:t>
      </w:r>
    </w:p>
    <w:p w14:paraId="3BD2810A" w14:textId="54F5B105" w:rsidR="007A6D19" w:rsidRPr="00A87C7D" w:rsidRDefault="007A6D19" w:rsidP="00A87C7D">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20.2. Tiekėjas turi teisę vienašališkai nutraukti Sutartį tik dėl svarbių priežasčių</w:t>
      </w:r>
      <w:r w:rsidR="004267EF" w:rsidRPr="00A87C7D">
        <w:rPr>
          <w:rFonts w:asciiTheme="majorHAnsi" w:hAnsiTheme="majorHAnsi" w:cstheme="majorHAnsi"/>
          <w:b w:val="0"/>
          <w:sz w:val="22"/>
          <w:szCs w:val="22"/>
          <w:lang w:val="lt-LT"/>
        </w:rPr>
        <w:t>, kurios negali priklausyti nuo Tiekėjo valios</w:t>
      </w:r>
      <w:r w:rsidRPr="00A87C7D">
        <w:rPr>
          <w:rFonts w:asciiTheme="majorHAnsi" w:hAnsiTheme="majorHAnsi" w:cstheme="majorHAnsi"/>
          <w:b w:val="0"/>
          <w:sz w:val="22"/>
          <w:szCs w:val="22"/>
          <w:lang w:val="lt-LT"/>
        </w:rPr>
        <w:t xml:space="preserve">. </w:t>
      </w:r>
      <w:r w:rsidR="004267EF" w:rsidRPr="00A87C7D">
        <w:rPr>
          <w:rFonts w:asciiTheme="majorHAnsi" w:hAnsiTheme="majorHAnsi" w:cstheme="majorHAnsi"/>
          <w:b w:val="0"/>
          <w:sz w:val="22"/>
          <w:szCs w:val="22"/>
          <w:lang w:val="lt-LT"/>
        </w:rPr>
        <w:t>Jeigu Tiekėjas vienašališkai nutraukia Sutartį be svarbių priežasčių, toks Sutarties nutraukimas bus laikomas esminiu Sutarties pažeidimu. Bet kuriuo vienašališko Sutarties nutraukimo</w:t>
      </w:r>
      <w:r w:rsidRPr="00A87C7D">
        <w:rPr>
          <w:rFonts w:asciiTheme="majorHAnsi" w:hAnsiTheme="majorHAnsi" w:cstheme="majorHAnsi"/>
          <w:b w:val="0"/>
          <w:sz w:val="22"/>
          <w:szCs w:val="22"/>
          <w:lang w:val="lt-LT"/>
        </w:rPr>
        <w:t xml:space="preserve"> atveju Tiekėjas privalo visiškai atlyginti </w:t>
      </w:r>
      <w:r w:rsidR="00D95718" w:rsidRPr="00A87C7D">
        <w:rPr>
          <w:rFonts w:asciiTheme="majorHAnsi" w:hAnsiTheme="majorHAnsi" w:cstheme="majorHAnsi"/>
          <w:b w:val="0"/>
          <w:sz w:val="22"/>
          <w:szCs w:val="22"/>
          <w:lang w:val="lt-LT"/>
        </w:rPr>
        <w:t>Pirkėjo</w:t>
      </w:r>
      <w:r w:rsidRPr="00A87C7D">
        <w:rPr>
          <w:rFonts w:asciiTheme="majorHAnsi" w:hAnsiTheme="majorHAnsi" w:cstheme="majorHAnsi"/>
          <w:b w:val="0"/>
          <w:sz w:val="22"/>
          <w:szCs w:val="22"/>
          <w:lang w:val="lt-LT"/>
        </w:rPr>
        <w:t xml:space="preserve"> patirtus tiesioginius nuostolius. </w:t>
      </w:r>
      <w:r w:rsidR="00D95718" w:rsidRPr="00A87C7D">
        <w:rPr>
          <w:rFonts w:asciiTheme="majorHAnsi" w:hAnsiTheme="majorHAnsi" w:cstheme="majorHAnsi"/>
          <w:b w:val="0"/>
          <w:sz w:val="22"/>
          <w:szCs w:val="22"/>
          <w:lang w:val="lt-LT"/>
        </w:rPr>
        <w:t>Pirkėjo</w:t>
      </w:r>
      <w:r w:rsidRPr="00A87C7D">
        <w:rPr>
          <w:rFonts w:asciiTheme="majorHAnsi" w:hAnsiTheme="majorHAnsi" w:cstheme="majorHAnsi"/>
          <w:b w:val="0"/>
          <w:sz w:val="22"/>
          <w:szCs w:val="22"/>
          <w:lang w:val="lt-LT"/>
        </w:rPr>
        <w:t xml:space="preserve"> patirti nuostoliai ar išlaidos išieškomi išskaičiuojant juos iš Tiekėjui mokėtinų sumų arba pagal Tiekėjo pateiktą užtikrinimą. Apie Sutarties nutraukimą šiame punkte nurodytu pagrindu Tiekėjas raštu praneša Pirkėjui prieš 30 (trisdešimt) kalendorinių dienų.</w:t>
      </w:r>
      <w:r w:rsidR="004267EF" w:rsidRPr="00A87C7D">
        <w:rPr>
          <w:rFonts w:asciiTheme="majorHAnsi" w:hAnsiTheme="majorHAnsi" w:cstheme="majorHAnsi"/>
          <w:b w:val="0"/>
          <w:sz w:val="22"/>
          <w:szCs w:val="22"/>
          <w:lang w:val="lt-LT"/>
        </w:rPr>
        <w:t xml:space="preserve"> </w:t>
      </w:r>
    </w:p>
    <w:p w14:paraId="15AD2790" w14:textId="77777777" w:rsidR="007A6D19" w:rsidRPr="00A87C7D" w:rsidRDefault="007A6D19" w:rsidP="00A87C7D">
      <w:pPr>
        <w:pStyle w:val="Statja"/>
        <w:spacing w:before="0"/>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20.3. Pirkėjas turi teisę vienašališkai nutraukti Sutartį šiais atvejais:</w:t>
      </w:r>
    </w:p>
    <w:p w14:paraId="2ED38B5E" w14:textId="77777777" w:rsidR="007A6D19" w:rsidRPr="00A87C7D" w:rsidRDefault="007A6D19" w:rsidP="00A87C7D">
      <w:pPr>
        <w:pStyle w:val="Statja"/>
        <w:spacing w:before="0"/>
        <w:ind w:left="0" w:firstLine="312"/>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 xml:space="preserve">20.3.1. esant Lietuvos Respublikos Pirkimų, atliekamų vandentvarkos, energetikos, transporto ar pašto paslaugų srities perkančiųjų subjektų įstatymo 98 straipsnio 1 dalyje nurodytiems pagrindams; </w:t>
      </w:r>
    </w:p>
    <w:p w14:paraId="049656A4" w14:textId="77777777" w:rsidR="007A6D19" w:rsidRPr="00A87C7D" w:rsidRDefault="007A6D19" w:rsidP="00A87C7D">
      <w:pPr>
        <w:pStyle w:val="Statja"/>
        <w:spacing w:before="0"/>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20.3.2. dėl esminio Sutarties pažeidimo. Esminiu Sutarties pažeidimu laikomi atvejai numatyti Lietuvos Respublikos civilinio kodekso 6.217 straipsnio 2 dalyje, taip pat šie atvejai:</w:t>
      </w:r>
    </w:p>
    <w:p w14:paraId="16867B9E" w14:textId="77777777" w:rsidR="007A6D19" w:rsidRPr="00A87C7D" w:rsidRDefault="007A6D19" w:rsidP="00A87C7D">
      <w:pPr>
        <w:pStyle w:val="Statja"/>
        <w:spacing w:before="0"/>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20.3.2.1. kai Tiekėjas nepatiekė Prekių daugiau kaip per 30 kalendorinių dienų;</w:t>
      </w:r>
    </w:p>
    <w:p w14:paraId="40410C0E" w14:textId="77777777" w:rsidR="007A6D19" w:rsidRPr="00A87C7D" w:rsidRDefault="007A6D19" w:rsidP="00A87C7D">
      <w:pPr>
        <w:pStyle w:val="Statja"/>
        <w:spacing w:before="0"/>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20.3.2.2. kai Tiekėjas per Pirkėjo nustatytą protingą terminą nepašalino Sutarties vykdymo trūkumų;</w:t>
      </w:r>
    </w:p>
    <w:p w14:paraId="1A783CA5" w14:textId="77777777" w:rsidR="007A6D19" w:rsidRPr="00A87C7D" w:rsidRDefault="007A6D19" w:rsidP="00A87C7D">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20.3.2.3. kai Pirkėjas patiria nuostolius dėl to, kad Tiekėjas Sutartyje nustatytą esminę sąlygą vykdo su dideliais arba nuolatiniais trūkumais;</w:t>
      </w:r>
    </w:p>
    <w:p w14:paraId="11BB4B54" w14:textId="7EC227DA" w:rsidR="007A6D19" w:rsidRPr="00A87C7D" w:rsidRDefault="007A6D19" w:rsidP="00A87C7D">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 xml:space="preserve">20.3.2.4. kai Tiekėjas </w:t>
      </w:r>
      <w:r w:rsidR="006540F1" w:rsidRPr="00A87C7D">
        <w:rPr>
          <w:rFonts w:asciiTheme="majorHAnsi" w:hAnsiTheme="majorHAnsi" w:cstheme="majorHAnsi"/>
          <w:b w:val="0"/>
          <w:sz w:val="22"/>
          <w:szCs w:val="22"/>
          <w:lang w:val="lt-LT"/>
        </w:rPr>
        <w:t xml:space="preserve">pasitelkia naują arba pakeičia esamą subtiekėją (subtiekėjus) pažeisdamas Sutarties specialiųjų sąlygų 7 </w:t>
      </w:r>
      <w:r w:rsidR="00E571CE" w:rsidRPr="00A87C7D">
        <w:rPr>
          <w:rFonts w:asciiTheme="majorHAnsi" w:hAnsiTheme="majorHAnsi" w:cstheme="majorHAnsi"/>
          <w:b w:val="0"/>
          <w:sz w:val="22"/>
          <w:szCs w:val="22"/>
          <w:lang w:val="lt-LT"/>
        </w:rPr>
        <w:t>punkte</w:t>
      </w:r>
      <w:r w:rsidR="006540F1" w:rsidRPr="00A87C7D">
        <w:rPr>
          <w:rFonts w:asciiTheme="majorHAnsi" w:hAnsiTheme="majorHAnsi" w:cstheme="majorHAnsi"/>
          <w:b w:val="0"/>
          <w:sz w:val="22"/>
          <w:szCs w:val="22"/>
          <w:lang w:val="lt-LT"/>
        </w:rPr>
        <w:t xml:space="preserve"> nustatytą tvarką. </w:t>
      </w:r>
    </w:p>
    <w:p w14:paraId="594590A2" w14:textId="77777777" w:rsidR="007A6D19" w:rsidRPr="00A87C7D" w:rsidRDefault="007A6D19" w:rsidP="00A87C7D">
      <w:pPr>
        <w:pStyle w:val="Statja"/>
        <w:spacing w:before="0"/>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20.3.2.5. kai Tiekėjas nesilaiko Sutartyje nustatytos kainos (įkainių).</w:t>
      </w:r>
    </w:p>
    <w:p w14:paraId="5CCA7CC1" w14:textId="77777777" w:rsidR="007A6D19" w:rsidRPr="00A87C7D" w:rsidRDefault="007A6D19" w:rsidP="00A87C7D">
      <w:pPr>
        <w:pStyle w:val="Statja"/>
        <w:spacing w:before="0"/>
        <w:ind w:left="0" w:firstLine="312"/>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 xml:space="preserve">20.3.3. kai Tiekėjas bankrutuoja arba yra likviduojamas, sustabdo ūkinę veiklą arba įstatymuose ir kituose teisės aktuose numatyta tvarka susidaro analogiška situacija; </w:t>
      </w:r>
    </w:p>
    <w:p w14:paraId="5F20D326" w14:textId="77777777" w:rsidR="007A6D19" w:rsidRPr="00A87C7D" w:rsidRDefault="007A6D19" w:rsidP="00A87C7D">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lastRenderedPageBreak/>
        <w:t>20.3.4. kai keičiasi Tiekėjo organizacinė struktūra – juridinis statusas, pobūdis ar valdymo struktūra ir tai gali turėti įtakos tinkamam Sutarties įvykdymui.</w:t>
      </w:r>
    </w:p>
    <w:p w14:paraId="09514D3F" w14:textId="77777777" w:rsidR="007A6D19" w:rsidRPr="00A87C7D" w:rsidRDefault="007A6D19" w:rsidP="00A87C7D">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20.4. Kai Sutartis nutraukiama Sutarties bendrųjų sąlygų 20.3. punkte nurodytais pagrindais, Pirkėjas apie Sutarties nutraukimą privalo iš anksto pranešti prieš 14 (keturiolika) kalendorinių dienų.</w:t>
      </w:r>
    </w:p>
    <w:p w14:paraId="0F0D27B5" w14:textId="77777777" w:rsidR="007A6D19" w:rsidRPr="00A87C7D" w:rsidRDefault="007A6D19" w:rsidP="00A87C7D">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20.5. Kai Sutartis nutraukiama esant Lietuvos Respublikos Pirkimų, atliekamų vandentvarkos, energetikos, transporto ar pašto paslaugų srities perkančiųjų subjektų įstatymo 98 straipsnio 1 dalyje nurodytiems pagrindams, Tiekėjas gali reikalauti grąžinti jam viską, ką jis yra perdavęs Pirkėjui vykdydamas sutartį, jeigu jis tuo pačiu metu grąžina Pirkėjui visą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06B8F89D" w14:textId="77777777" w:rsidR="007A6D19" w:rsidRPr="00A87C7D" w:rsidRDefault="007A6D19" w:rsidP="00A87C7D">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 xml:space="preserve">20.6. Kai Sutartis nutraukiama dėl esminio Sutarties pažeidimo (Sutarties bendrųjų sąlygų 20.3.2 punktas), tai Pirkėjo patirti nuostoliai ar išlaidos išieškomi išskaičiuojant juos iš Tiekėjui mokėtinų sumų arba pagal Tiekėjo pateiktą užtikrinimą. </w:t>
      </w:r>
    </w:p>
    <w:p w14:paraId="012658CF" w14:textId="77777777" w:rsidR="007A6D19" w:rsidRPr="00A87C7D" w:rsidRDefault="007A6D19" w:rsidP="00A87C7D">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 xml:space="preserve"> 20.7. Kai Pirkėjas Sutartį vienašališkai nutraukia kitais pagrindais nei nurodyta Sutarties bendrųjų sąlygų 20.3 punkte, tai Pirkėjas privalo atlyginti Tiekėjui patirtus tiesioginius nuostolius. Apie tokį Sutarties nutraukimą Pirkėjas raštu praneša Tiekėjui prieš 30 (trisdešimt) kalendorinių dienų.</w:t>
      </w:r>
    </w:p>
    <w:p w14:paraId="3729B266"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21. Ginčų nagrinėjimo tvarka</w:t>
      </w:r>
    </w:p>
    <w:p w14:paraId="55ADCB8C"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21.1. Šiai Sutarčiai ir visoms iš šios Sutarties atsirandančioms teisėms ir pareigoms taikomi Lietuvos Respublikos įstatymai bei kiti norminiai teisės aktai. Sutartis sudaryta ir turi būti aiškinama pagal Lietuvos Respublikos teisę.</w:t>
      </w:r>
    </w:p>
    <w:p w14:paraId="07668CA9"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21.2.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042ED7DC" w14:textId="77777777" w:rsidR="009812AB" w:rsidRPr="00A87C7D" w:rsidRDefault="009812AB" w:rsidP="00A87C7D">
      <w:pPr>
        <w:pStyle w:val="Statja"/>
        <w:rPr>
          <w:rFonts w:asciiTheme="majorHAnsi" w:hAnsiTheme="majorHAnsi" w:cstheme="majorHAnsi"/>
          <w:sz w:val="22"/>
          <w:szCs w:val="22"/>
          <w:lang w:val="lt-LT"/>
        </w:rPr>
      </w:pPr>
      <w:r w:rsidRPr="00A87C7D">
        <w:rPr>
          <w:rFonts w:asciiTheme="majorHAnsi" w:hAnsiTheme="majorHAnsi" w:cstheme="majorHAnsi"/>
          <w:sz w:val="22"/>
          <w:szCs w:val="22"/>
          <w:lang w:val="lt-LT"/>
        </w:rPr>
        <w:t>22. Baigiamosios nuostatos</w:t>
      </w:r>
    </w:p>
    <w:p w14:paraId="141BC9B3"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22.1. Nė viena Šalis neturi teisės perleisti visų arba dalies teisių ir pareigų pagal šią Sutartį jokiai trečiajai šaliai be išankstinio raštiško kitos Šalies sutikimo.</w:t>
      </w:r>
    </w:p>
    <w:p w14:paraId="0915830A"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22.2.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1950D427" w14:textId="77777777"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22.3. Visus kitus klausimus, kurie neaptarti Sutartyje, reguliuoja Lietuvos Respublikos teisės aktai.</w:t>
      </w:r>
    </w:p>
    <w:p w14:paraId="4CE79483" w14:textId="5417C03E" w:rsidR="009812AB" w:rsidRPr="00A87C7D" w:rsidRDefault="009812AB" w:rsidP="00A87C7D">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22.4. Sutartis yra Sutarties Šalių perskaityta, jų suprasta ir jos autentiškumas patvirtintas </w:t>
      </w:r>
      <w:r w:rsidR="00BD69E1" w:rsidRPr="00A87C7D">
        <w:rPr>
          <w:rFonts w:asciiTheme="majorHAnsi" w:hAnsiTheme="majorHAnsi" w:cstheme="majorHAnsi"/>
          <w:sz w:val="22"/>
          <w:szCs w:val="22"/>
          <w:lang w:val="lt-LT"/>
        </w:rPr>
        <w:t xml:space="preserve">kiekvienos </w:t>
      </w:r>
      <w:r w:rsidRPr="00A87C7D">
        <w:rPr>
          <w:rFonts w:asciiTheme="majorHAnsi" w:hAnsiTheme="majorHAnsi" w:cstheme="majorHAnsi"/>
          <w:sz w:val="22"/>
          <w:szCs w:val="22"/>
          <w:lang w:val="lt-LT"/>
        </w:rPr>
        <w:t xml:space="preserve">Šalies tinkamus įgaliojimus turinčių asmenų </w:t>
      </w:r>
      <w:r w:rsidR="00BD69E1" w:rsidRPr="00A87C7D">
        <w:rPr>
          <w:rFonts w:asciiTheme="majorHAnsi" w:hAnsiTheme="majorHAnsi" w:cstheme="majorHAnsi"/>
          <w:sz w:val="22"/>
          <w:szCs w:val="22"/>
          <w:lang w:val="lt-LT"/>
        </w:rPr>
        <w:t>fiziniais arba elekt</w:t>
      </w:r>
      <w:r w:rsidR="00A87C7D" w:rsidRPr="00A87C7D">
        <w:rPr>
          <w:rFonts w:asciiTheme="majorHAnsi" w:hAnsiTheme="majorHAnsi" w:cstheme="majorHAnsi"/>
          <w:sz w:val="22"/>
          <w:szCs w:val="22"/>
          <w:lang w:val="lt-LT"/>
        </w:rPr>
        <w:t>r</w:t>
      </w:r>
      <w:r w:rsidR="00BD69E1" w:rsidRPr="00A87C7D">
        <w:rPr>
          <w:rFonts w:asciiTheme="majorHAnsi" w:hAnsiTheme="majorHAnsi" w:cstheme="majorHAnsi"/>
          <w:sz w:val="22"/>
          <w:szCs w:val="22"/>
          <w:lang w:val="lt-LT"/>
        </w:rPr>
        <w:t xml:space="preserve">oniniais </w:t>
      </w:r>
      <w:r w:rsidRPr="00A87C7D">
        <w:rPr>
          <w:rFonts w:asciiTheme="majorHAnsi" w:hAnsiTheme="majorHAnsi" w:cstheme="majorHAnsi"/>
          <w:sz w:val="22"/>
          <w:szCs w:val="22"/>
          <w:lang w:val="lt-LT"/>
        </w:rPr>
        <w:t>parašais</w:t>
      </w:r>
      <w:r w:rsidR="00BD69E1" w:rsidRPr="00A87C7D">
        <w:rPr>
          <w:rFonts w:asciiTheme="majorHAnsi" w:hAnsiTheme="majorHAnsi" w:cstheme="majorHAnsi"/>
          <w:sz w:val="22"/>
          <w:szCs w:val="22"/>
          <w:lang w:val="lt-LT"/>
        </w:rPr>
        <w:t>.</w:t>
      </w:r>
    </w:p>
    <w:p w14:paraId="6B395634" w14:textId="77777777" w:rsidR="009812AB" w:rsidRPr="00A87C7D" w:rsidRDefault="009812AB" w:rsidP="00A87C7D">
      <w:pPr>
        <w:pStyle w:val="BodyText1"/>
        <w:jc w:val="center"/>
        <w:rPr>
          <w:rFonts w:asciiTheme="majorHAnsi" w:hAnsiTheme="majorHAnsi" w:cstheme="majorHAnsi"/>
          <w:sz w:val="22"/>
          <w:szCs w:val="22"/>
          <w:lang w:val="lt-LT"/>
        </w:rPr>
      </w:pPr>
      <w:r w:rsidRPr="00A87C7D">
        <w:rPr>
          <w:rFonts w:asciiTheme="majorHAnsi" w:hAnsiTheme="majorHAnsi" w:cstheme="majorHAnsi"/>
          <w:sz w:val="22"/>
          <w:szCs w:val="22"/>
          <w:lang w:val="lt-LT"/>
        </w:rPr>
        <w:t>______________</w:t>
      </w:r>
    </w:p>
    <w:p w14:paraId="11AD0952" w14:textId="77777777" w:rsidR="009812AB" w:rsidRPr="00A87C7D" w:rsidRDefault="009812AB" w:rsidP="00A87C7D">
      <w:pPr>
        <w:pStyle w:val="BodyText1"/>
        <w:jc w:val="center"/>
        <w:rPr>
          <w:rFonts w:asciiTheme="majorHAnsi" w:hAnsiTheme="majorHAnsi" w:cstheme="majorHAnsi"/>
          <w:sz w:val="22"/>
          <w:szCs w:val="22"/>
          <w:lang w:val="lt-LT"/>
        </w:rPr>
      </w:pPr>
    </w:p>
    <w:p w14:paraId="364B4F27" w14:textId="77777777" w:rsidR="009812AB" w:rsidRPr="00A87C7D" w:rsidRDefault="009812AB" w:rsidP="00A87C7D">
      <w:pPr>
        <w:pStyle w:val="BodyText1"/>
        <w:jc w:val="center"/>
        <w:rPr>
          <w:rFonts w:asciiTheme="majorHAnsi" w:hAnsiTheme="majorHAnsi" w:cstheme="majorHAnsi"/>
          <w:sz w:val="22"/>
          <w:szCs w:val="22"/>
          <w:lang w:val="lt-LT"/>
        </w:rPr>
      </w:pPr>
    </w:p>
    <w:sectPr w:rsidR="009812AB" w:rsidRPr="00A87C7D" w:rsidSect="008C2B2B">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244E73"/>
    <w:multiLevelType w:val="hybridMultilevel"/>
    <w:tmpl w:val="DACE9590"/>
    <w:lvl w:ilvl="0" w:tplc="1B66571E">
      <w:start w:val="1"/>
      <w:numFmt w:val="decimal"/>
      <w:lvlText w:val="%1)"/>
      <w:lvlJc w:val="left"/>
      <w:pPr>
        <w:ind w:left="644" w:hanging="360"/>
      </w:pPr>
      <w:rPr>
        <w:rFonts w:hint="default"/>
        <w:i/>
        <w:color w:val="0070C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947C05"/>
    <w:multiLevelType w:val="multilevel"/>
    <w:tmpl w:val="6074C23C"/>
    <w:lvl w:ilvl="0">
      <w:start w:val="6"/>
      <w:numFmt w:val="decimal"/>
      <w:lvlText w:val="%1."/>
      <w:lvlJc w:val="left"/>
      <w:pPr>
        <w:ind w:left="360" w:hanging="360"/>
      </w:pPr>
      <w:rPr>
        <w:rFonts w:asciiTheme="majorHAnsi" w:hAnsiTheme="majorHAnsi" w:cstheme="majorHAnsi" w:hint="default"/>
      </w:rPr>
    </w:lvl>
    <w:lvl w:ilvl="1">
      <w:start w:val="3"/>
      <w:numFmt w:val="decimal"/>
      <w:lvlText w:val="%1.%2."/>
      <w:lvlJc w:val="left"/>
      <w:pPr>
        <w:ind w:left="927" w:hanging="360"/>
      </w:pPr>
      <w:rPr>
        <w:rFonts w:asciiTheme="majorHAnsi" w:hAnsiTheme="majorHAnsi" w:cstheme="majorHAnsi" w:hint="default"/>
      </w:rPr>
    </w:lvl>
    <w:lvl w:ilvl="2">
      <w:start w:val="1"/>
      <w:numFmt w:val="decimal"/>
      <w:lvlText w:val="%1.%2.%3."/>
      <w:lvlJc w:val="left"/>
      <w:pPr>
        <w:ind w:left="1854" w:hanging="720"/>
      </w:pPr>
      <w:rPr>
        <w:rFonts w:asciiTheme="majorHAnsi" w:hAnsiTheme="majorHAnsi" w:cstheme="majorHAnsi" w:hint="default"/>
      </w:rPr>
    </w:lvl>
    <w:lvl w:ilvl="3">
      <w:start w:val="1"/>
      <w:numFmt w:val="decimal"/>
      <w:lvlText w:val="%1.%2.%3.%4."/>
      <w:lvlJc w:val="left"/>
      <w:pPr>
        <w:ind w:left="2421" w:hanging="720"/>
      </w:pPr>
      <w:rPr>
        <w:rFonts w:asciiTheme="majorHAnsi" w:hAnsiTheme="majorHAnsi" w:cstheme="majorHAnsi" w:hint="default"/>
      </w:rPr>
    </w:lvl>
    <w:lvl w:ilvl="4">
      <w:start w:val="1"/>
      <w:numFmt w:val="decimal"/>
      <w:lvlText w:val="%1.%2.%3.%4.%5."/>
      <w:lvlJc w:val="left"/>
      <w:pPr>
        <w:ind w:left="3348" w:hanging="1080"/>
      </w:pPr>
      <w:rPr>
        <w:rFonts w:asciiTheme="majorHAnsi" w:hAnsiTheme="majorHAnsi" w:cstheme="majorHAnsi" w:hint="default"/>
      </w:rPr>
    </w:lvl>
    <w:lvl w:ilvl="5">
      <w:start w:val="1"/>
      <w:numFmt w:val="decimal"/>
      <w:lvlText w:val="%1.%2.%3.%4.%5.%6."/>
      <w:lvlJc w:val="left"/>
      <w:pPr>
        <w:ind w:left="3915" w:hanging="1080"/>
      </w:pPr>
      <w:rPr>
        <w:rFonts w:asciiTheme="majorHAnsi" w:hAnsiTheme="majorHAnsi" w:cstheme="majorHAnsi" w:hint="default"/>
      </w:rPr>
    </w:lvl>
    <w:lvl w:ilvl="6">
      <w:start w:val="1"/>
      <w:numFmt w:val="decimal"/>
      <w:lvlText w:val="%1.%2.%3.%4.%5.%6.%7."/>
      <w:lvlJc w:val="left"/>
      <w:pPr>
        <w:ind w:left="4842" w:hanging="1440"/>
      </w:pPr>
      <w:rPr>
        <w:rFonts w:asciiTheme="majorHAnsi" w:hAnsiTheme="majorHAnsi" w:cstheme="majorHAnsi" w:hint="default"/>
      </w:rPr>
    </w:lvl>
    <w:lvl w:ilvl="7">
      <w:start w:val="1"/>
      <w:numFmt w:val="decimal"/>
      <w:lvlText w:val="%1.%2.%3.%4.%5.%6.%7.%8."/>
      <w:lvlJc w:val="left"/>
      <w:pPr>
        <w:ind w:left="5409" w:hanging="1440"/>
      </w:pPr>
      <w:rPr>
        <w:rFonts w:asciiTheme="majorHAnsi" w:hAnsiTheme="majorHAnsi" w:cstheme="majorHAnsi" w:hint="default"/>
      </w:rPr>
    </w:lvl>
    <w:lvl w:ilvl="8">
      <w:start w:val="1"/>
      <w:numFmt w:val="decimal"/>
      <w:lvlText w:val="%1.%2.%3.%4.%5.%6.%7.%8.%9."/>
      <w:lvlJc w:val="left"/>
      <w:pPr>
        <w:ind w:left="6336" w:hanging="1800"/>
      </w:pPr>
      <w:rPr>
        <w:rFonts w:asciiTheme="majorHAnsi" w:hAnsiTheme="majorHAnsi" w:cstheme="majorHAnsi" w:hint="default"/>
      </w:rPr>
    </w:lvl>
  </w:abstractNum>
  <w:abstractNum w:abstractNumId="2" w15:restartNumberingAfterBreak="0">
    <w:nsid w:val="2D2C213F"/>
    <w:multiLevelType w:val="multilevel"/>
    <w:tmpl w:val="FF22601C"/>
    <w:lvl w:ilvl="0">
      <w:start w:val="17"/>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E650748"/>
    <w:multiLevelType w:val="hybridMultilevel"/>
    <w:tmpl w:val="10BC39DC"/>
    <w:lvl w:ilvl="0" w:tplc="04270001">
      <w:start w:val="1"/>
      <w:numFmt w:val="bullet"/>
      <w:lvlText w:val=""/>
      <w:lvlJc w:val="left"/>
      <w:pPr>
        <w:ind w:left="768" w:hanging="360"/>
      </w:pPr>
      <w:rPr>
        <w:rFonts w:ascii="Symbol" w:hAnsi="Symbol" w:hint="default"/>
      </w:rPr>
    </w:lvl>
    <w:lvl w:ilvl="1" w:tplc="04270003" w:tentative="1">
      <w:start w:val="1"/>
      <w:numFmt w:val="bullet"/>
      <w:lvlText w:val="o"/>
      <w:lvlJc w:val="left"/>
      <w:pPr>
        <w:ind w:left="1488" w:hanging="360"/>
      </w:pPr>
      <w:rPr>
        <w:rFonts w:ascii="Courier New" w:hAnsi="Courier New" w:cs="Courier New" w:hint="default"/>
      </w:rPr>
    </w:lvl>
    <w:lvl w:ilvl="2" w:tplc="04270005" w:tentative="1">
      <w:start w:val="1"/>
      <w:numFmt w:val="bullet"/>
      <w:lvlText w:val=""/>
      <w:lvlJc w:val="left"/>
      <w:pPr>
        <w:ind w:left="2208" w:hanging="360"/>
      </w:pPr>
      <w:rPr>
        <w:rFonts w:ascii="Wingdings" w:hAnsi="Wingdings" w:hint="default"/>
      </w:rPr>
    </w:lvl>
    <w:lvl w:ilvl="3" w:tplc="04270001" w:tentative="1">
      <w:start w:val="1"/>
      <w:numFmt w:val="bullet"/>
      <w:lvlText w:val=""/>
      <w:lvlJc w:val="left"/>
      <w:pPr>
        <w:ind w:left="2928" w:hanging="360"/>
      </w:pPr>
      <w:rPr>
        <w:rFonts w:ascii="Symbol" w:hAnsi="Symbol" w:hint="default"/>
      </w:rPr>
    </w:lvl>
    <w:lvl w:ilvl="4" w:tplc="04270003" w:tentative="1">
      <w:start w:val="1"/>
      <w:numFmt w:val="bullet"/>
      <w:lvlText w:val="o"/>
      <w:lvlJc w:val="left"/>
      <w:pPr>
        <w:ind w:left="3648" w:hanging="360"/>
      </w:pPr>
      <w:rPr>
        <w:rFonts w:ascii="Courier New" w:hAnsi="Courier New" w:cs="Courier New" w:hint="default"/>
      </w:rPr>
    </w:lvl>
    <w:lvl w:ilvl="5" w:tplc="04270005" w:tentative="1">
      <w:start w:val="1"/>
      <w:numFmt w:val="bullet"/>
      <w:lvlText w:val=""/>
      <w:lvlJc w:val="left"/>
      <w:pPr>
        <w:ind w:left="4368" w:hanging="360"/>
      </w:pPr>
      <w:rPr>
        <w:rFonts w:ascii="Wingdings" w:hAnsi="Wingdings" w:hint="default"/>
      </w:rPr>
    </w:lvl>
    <w:lvl w:ilvl="6" w:tplc="04270001" w:tentative="1">
      <w:start w:val="1"/>
      <w:numFmt w:val="bullet"/>
      <w:lvlText w:val=""/>
      <w:lvlJc w:val="left"/>
      <w:pPr>
        <w:ind w:left="5088" w:hanging="360"/>
      </w:pPr>
      <w:rPr>
        <w:rFonts w:ascii="Symbol" w:hAnsi="Symbol" w:hint="default"/>
      </w:rPr>
    </w:lvl>
    <w:lvl w:ilvl="7" w:tplc="04270003" w:tentative="1">
      <w:start w:val="1"/>
      <w:numFmt w:val="bullet"/>
      <w:lvlText w:val="o"/>
      <w:lvlJc w:val="left"/>
      <w:pPr>
        <w:ind w:left="5808" w:hanging="360"/>
      </w:pPr>
      <w:rPr>
        <w:rFonts w:ascii="Courier New" w:hAnsi="Courier New" w:cs="Courier New" w:hint="default"/>
      </w:rPr>
    </w:lvl>
    <w:lvl w:ilvl="8" w:tplc="04270005" w:tentative="1">
      <w:start w:val="1"/>
      <w:numFmt w:val="bullet"/>
      <w:lvlText w:val=""/>
      <w:lvlJc w:val="left"/>
      <w:pPr>
        <w:ind w:left="6528" w:hanging="360"/>
      </w:pPr>
      <w:rPr>
        <w:rFonts w:ascii="Wingdings" w:hAnsi="Wingdings" w:hint="default"/>
      </w:rPr>
    </w:lvl>
  </w:abstractNum>
  <w:abstractNum w:abstractNumId="4"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306B340F"/>
    <w:multiLevelType w:val="multilevel"/>
    <w:tmpl w:val="CDBC383C"/>
    <w:lvl w:ilvl="0">
      <w:start w:val="17"/>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CD4829"/>
    <w:multiLevelType w:val="hybridMultilevel"/>
    <w:tmpl w:val="DB3062F0"/>
    <w:lvl w:ilvl="0" w:tplc="D046AA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4B0E0DC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DCC17DA"/>
    <w:multiLevelType w:val="hybridMultilevel"/>
    <w:tmpl w:val="8744A04C"/>
    <w:lvl w:ilvl="0" w:tplc="04270001">
      <w:start w:val="1"/>
      <w:numFmt w:val="bullet"/>
      <w:lvlText w:val=""/>
      <w:lvlJc w:val="left"/>
      <w:pPr>
        <w:ind w:left="1488" w:hanging="360"/>
      </w:pPr>
      <w:rPr>
        <w:rFonts w:ascii="Symbol" w:hAnsi="Symbol" w:hint="default"/>
      </w:rPr>
    </w:lvl>
    <w:lvl w:ilvl="1" w:tplc="04270003" w:tentative="1">
      <w:start w:val="1"/>
      <w:numFmt w:val="bullet"/>
      <w:lvlText w:val="o"/>
      <w:lvlJc w:val="left"/>
      <w:pPr>
        <w:ind w:left="2208" w:hanging="360"/>
      </w:pPr>
      <w:rPr>
        <w:rFonts w:ascii="Courier New" w:hAnsi="Courier New" w:cs="Courier New" w:hint="default"/>
      </w:rPr>
    </w:lvl>
    <w:lvl w:ilvl="2" w:tplc="04270005" w:tentative="1">
      <w:start w:val="1"/>
      <w:numFmt w:val="bullet"/>
      <w:lvlText w:val=""/>
      <w:lvlJc w:val="left"/>
      <w:pPr>
        <w:ind w:left="2928" w:hanging="360"/>
      </w:pPr>
      <w:rPr>
        <w:rFonts w:ascii="Wingdings" w:hAnsi="Wingdings" w:hint="default"/>
      </w:rPr>
    </w:lvl>
    <w:lvl w:ilvl="3" w:tplc="04270001" w:tentative="1">
      <w:start w:val="1"/>
      <w:numFmt w:val="bullet"/>
      <w:lvlText w:val=""/>
      <w:lvlJc w:val="left"/>
      <w:pPr>
        <w:ind w:left="3648" w:hanging="360"/>
      </w:pPr>
      <w:rPr>
        <w:rFonts w:ascii="Symbol" w:hAnsi="Symbol" w:hint="default"/>
      </w:rPr>
    </w:lvl>
    <w:lvl w:ilvl="4" w:tplc="04270003" w:tentative="1">
      <w:start w:val="1"/>
      <w:numFmt w:val="bullet"/>
      <w:lvlText w:val="o"/>
      <w:lvlJc w:val="left"/>
      <w:pPr>
        <w:ind w:left="4368" w:hanging="360"/>
      </w:pPr>
      <w:rPr>
        <w:rFonts w:ascii="Courier New" w:hAnsi="Courier New" w:cs="Courier New" w:hint="default"/>
      </w:rPr>
    </w:lvl>
    <w:lvl w:ilvl="5" w:tplc="04270005" w:tentative="1">
      <w:start w:val="1"/>
      <w:numFmt w:val="bullet"/>
      <w:lvlText w:val=""/>
      <w:lvlJc w:val="left"/>
      <w:pPr>
        <w:ind w:left="5088" w:hanging="360"/>
      </w:pPr>
      <w:rPr>
        <w:rFonts w:ascii="Wingdings" w:hAnsi="Wingdings" w:hint="default"/>
      </w:rPr>
    </w:lvl>
    <w:lvl w:ilvl="6" w:tplc="04270001" w:tentative="1">
      <w:start w:val="1"/>
      <w:numFmt w:val="bullet"/>
      <w:lvlText w:val=""/>
      <w:lvlJc w:val="left"/>
      <w:pPr>
        <w:ind w:left="5808" w:hanging="360"/>
      </w:pPr>
      <w:rPr>
        <w:rFonts w:ascii="Symbol" w:hAnsi="Symbol" w:hint="default"/>
      </w:rPr>
    </w:lvl>
    <w:lvl w:ilvl="7" w:tplc="04270003" w:tentative="1">
      <w:start w:val="1"/>
      <w:numFmt w:val="bullet"/>
      <w:lvlText w:val="o"/>
      <w:lvlJc w:val="left"/>
      <w:pPr>
        <w:ind w:left="6528" w:hanging="360"/>
      </w:pPr>
      <w:rPr>
        <w:rFonts w:ascii="Courier New" w:hAnsi="Courier New" w:cs="Courier New" w:hint="default"/>
      </w:rPr>
    </w:lvl>
    <w:lvl w:ilvl="8" w:tplc="04270005" w:tentative="1">
      <w:start w:val="1"/>
      <w:numFmt w:val="bullet"/>
      <w:lvlText w:val=""/>
      <w:lvlJc w:val="left"/>
      <w:pPr>
        <w:ind w:left="7248" w:hanging="360"/>
      </w:pPr>
      <w:rPr>
        <w:rFonts w:ascii="Wingdings" w:hAnsi="Wingdings" w:hint="default"/>
      </w:rPr>
    </w:lvl>
  </w:abstractNum>
  <w:abstractNum w:abstractNumId="9" w15:restartNumberingAfterBreak="0">
    <w:nsid w:val="5F830190"/>
    <w:multiLevelType w:val="hybridMultilevel"/>
    <w:tmpl w:val="4AA630E2"/>
    <w:lvl w:ilvl="0" w:tplc="5784E4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6243682E"/>
    <w:multiLevelType w:val="multilevel"/>
    <w:tmpl w:val="C17402BE"/>
    <w:lvl w:ilvl="0">
      <w:start w:val="19"/>
      <w:numFmt w:val="decimal"/>
      <w:lvlText w:val="%1."/>
      <w:lvlJc w:val="left"/>
      <w:pPr>
        <w:ind w:left="840" w:hanging="360"/>
      </w:pPr>
      <w:rPr>
        <w:rFonts w:hint="default"/>
      </w:rPr>
    </w:lvl>
    <w:lvl w:ilvl="1">
      <w:start w:val="1"/>
      <w:numFmt w:val="decimal"/>
      <w:isLgl/>
      <w:lvlText w:val="%1.%2."/>
      <w:lvlJc w:val="left"/>
      <w:pPr>
        <w:ind w:left="1008" w:hanging="264"/>
      </w:pPr>
      <w:rPr>
        <w:rFonts w:hint="default"/>
        <w:b w:val="0"/>
      </w:rPr>
    </w:lvl>
    <w:lvl w:ilvl="2">
      <w:start w:val="1"/>
      <w:numFmt w:val="decimal"/>
      <w:isLgl/>
      <w:lvlText w:val="%1.%2.%3."/>
      <w:lvlJc w:val="left"/>
      <w:pPr>
        <w:ind w:left="1632" w:hanging="624"/>
      </w:pPr>
      <w:rPr>
        <w:rFonts w:hint="default"/>
        <w:b w:val="0"/>
      </w:rPr>
    </w:lvl>
    <w:lvl w:ilvl="3">
      <w:start w:val="1"/>
      <w:numFmt w:val="decimal"/>
      <w:isLgl/>
      <w:lvlText w:val="%1.%2.%3.%4."/>
      <w:lvlJc w:val="left"/>
      <w:pPr>
        <w:ind w:left="1896" w:hanging="624"/>
      </w:pPr>
      <w:rPr>
        <w:rFonts w:hint="default"/>
        <w:b w:val="0"/>
      </w:rPr>
    </w:lvl>
    <w:lvl w:ilvl="4">
      <w:start w:val="1"/>
      <w:numFmt w:val="decimal"/>
      <w:isLgl/>
      <w:lvlText w:val="%1.%2.%3.%4.%5."/>
      <w:lvlJc w:val="left"/>
      <w:pPr>
        <w:ind w:left="2520" w:hanging="984"/>
      </w:pPr>
      <w:rPr>
        <w:rFonts w:hint="default"/>
        <w:b w:val="0"/>
      </w:rPr>
    </w:lvl>
    <w:lvl w:ilvl="5">
      <w:start w:val="1"/>
      <w:numFmt w:val="decimal"/>
      <w:isLgl/>
      <w:lvlText w:val="%1.%2.%3.%4.%5.%6."/>
      <w:lvlJc w:val="left"/>
      <w:pPr>
        <w:ind w:left="2784" w:hanging="984"/>
      </w:pPr>
      <w:rPr>
        <w:rFonts w:hint="default"/>
        <w:b w:val="0"/>
      </w:rPr>
    </w:lvl>
    <w:lvl w:ilvl="6">
      <w:start w:val="1"/>
      <w:numFmt w:val="decimal"/>
      <w:isLgl/>
      <w:lvlText w:val="%1.%2.%3.%4.%5.%6.%7."/>
      <w:lvlJc w:val="left"/>
      <w:pPr>
        <w:ind w:left="3408" w:hanging="1344"/>
      </w:pPr>
      <w:rPr>
        <w:rFonts w:hint="default"/>
        <w:b w:val="0"/>
      </w:rPr>
    </w:lvl>
    <w:lvl w:ilvl="7">
      <w:start w:val="1"/>
      <w:numFmt w:val="decimal"/>
      <w:isLgl/>
      <w:lvlText w:val="%1.%2.%3.%4.%5.%6.%7.%8."/>
      <w:lvlJc w:val="left"/>
      <w:pPr>
        <w:ind w:left="3672" w:hanging="1344"/>
      </w:pPr>
      <w:rPr>
        <w:rFonts w:hint="default"/>
        <w:b w:val="0"/>
      </w:rPr>
    </w:lvl>
    <w:lvl w:ilvl="8">
      <w:start w:val="1"/>
      <w:numFmt w:val="decimal"/>
      <w:isLgl/>
      <w:lvlText w:val="%1.%2.%3.%4.%5.%6.%7.%8.%9."/>
      <w:lvlJc w:val="left"/>
      <w:pPr>
        <w:ind w:left="4296" w:hanging="1704"/>
      </w:pPr>
      <w:rPr>
        <w:rFonts w:hint="default"/>
        <w:b w:val="0"/>
      </w:rPr>
    </w:lvl>
  </w:abstractNum>
  <w:abstractNum w:abstractNumId="11" w15:restartNumberingAfterBreak="0">
    <w:nsid w:val="6A200AB5"/>
    <w:multiLevelType w:val="hybridMultilevel"/>
    <w:tmpl w:val="24485DA0"/>
    <w:lvl w:ilvl="0" w:tplc="9ABC9DFA">
      <w:start w:val="5"/>
      <w:numFmt w:val="decimal"/>
      <w:lvlText w:val="%1)"/>
      <w:lvlJc w:val="left"/>
      <w:pPr>
        <w:ind w:left="672" w:hanging="360"/>
      </w:pPr>
      <w:rPr>
        <w:rFonts w:hint="default"/>
      </w:rPr>
    </w:lvl>
    <w:lvl w:ilvl="1" w:tplc="04270019" w:tentative="1">
      <w:start w:val="1"/>
      <w:numFmt w:val="lowerLetter"/>
      <w:lvlText w:val="%2."/>
      <w:lvlJc w:val="left"/>
      <w:pPr>
        <w:ind w:left="1392" w:hanging="360"/>
      </w:pPr>
    </w:lvl>
    <w:lvl w:ilvl="2" w:tplc="0427001B" w:tentative="1">
      <w:start w:val="1"/>
      <w:numFmt w:val="lowerRoman"/>
      <w:lvlText w:val="%3."/>
      <w:lvlJc w:val="right"/>
      <w:pPr>
        <w:ind w:left="2112" w:hanging="180"/>
      </w:pPr>
    </w:lvl>
    <w:lvl w:ilvl="3" w:tplc="0427000F" w:tentative="1">
      <w:start w:val="1"/>
      <w:numFmt w:val="decimal"/>
      <w:lvlText w:val="%4."/>
      <w:lvlJc w:val="left"/>
      <w:pPr>
        <w:ind w:left="2832" w:hanging="360"/>
      </w:pPr>
    </w:lvl>
    <w:lvl w:ilvl="4" w:tplc="04270019" w:tentative="1">
      <w:start w:val="1"/>
      <w:numFmt w:val="lowerLetter"/>
      <w:lvlText w:val="%5."/>
      <w:lvlJc w:val="left"/>
      <w:pPr>
        <w:ind w:left="3552" w:hanging="360"/>
      </w:pPr>
    </w:lvl>
    <w:lvl w:ilvl="5" w:tplc="0427001B" w:tentative="1">
      <w:start w:val="1"/>
      <w:numFmt w:val="lowerRoman"/>
      <w:lvlText w:val="%6."/>
      <w:lvlJc w:val="right"/>
      <w:pPr>
        <w:ind w:left="4272" w:hanging="180"/>
      </w:pPr>
    </w:lvl>
    <w:lvl w:ilvl="6" w:tplc="0427000F" w:tentative="1">
      <w:start w:val="1"/>
      <w:numFmt w:val="decimal"/>
      <w:lvlText w:val="%7."/>
      <w:lvlJc w:val="left"/>
      <w:pPr>
        <w:ind w:left="4992" w:hanging="360"/>
      </w:pPr>
    </w:lvl>
    <w:lvl w:ilvl="7" w:tplc="04270019" w:tentative="1">
      <w:start w:val="1"/>
      <w:numFmt w:val="lowerLetter"/>
      <w:lvlText w:val="%8."/>
      <w:lvlJc w:val="left"/>
      <w:pPr>
        <w:ind w:left="5712" w:hanging="360"/>
      </w:pPr>
    </w:lvl>
    <w:lvl w:ilvl="8" w:tplc="0427001B" w:tentative="1">
      <w:start w:val="1"/>
      <w:numFmt w:val="lowerRoman"/>
      <w:lvlText w:val="%9."/>
      <w:lvlJc w:val="right"/>
      <w:pPr>
        <w:ind w:left="6432" w:hanging="180"/>
      </w:pPr>
    </w:lvl>
  </w:abstractNum>
  <w:abstractNum w:abstractNumId="12" w15:restartNumberingAfterBreak="0">
    <w:nsid w:val="6E091DC5"/>
    <w:multiLevelType w:val="multilevel"/>
    <w:tmpl w:val="CDBC383C"/>
    <w:lvl w:ilvl="0">
      <w:start w:val="17"/>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0DA309B"/>
    <w:multiLevelType w:val="multilevel"/>
    <w:tmpl w:val="E0585174"/>
    <w:lvl w:ilvl="0">
      <w:start w:val="3"/>
      <w:numFmt w:val="decimal"/>
      <w:lvlText w:val="%1."/>
      <w:lvlJc w:val="left"/>
      <w:pPr>
        <w:ind w:left="360" w:hanging="360"/>
      </w:pPr>
      <w:rPr>
        <w:rFonts w:hint="default"/>
        <w:color w:val="000000"/>
      </w:rPr>
    </w:lvl>
    <w:lvl w:ilvl="1">
      <w:start w:val="5"/>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14" w15:restartNumberingAfterBreak="0">
    <w:nsid w:val="74DF6860"/>
    <w:multiLevelType w:val="multilevel"/>
    <w:tmpl w:val="FF22601C"/>
    <w:lvl w:ilvl="0">
      <w:start w:val="17"/>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6D0B68"/>
    <w:multiLevelType w:val="multilevel"/>
    <w:tmpl w:val="FEB62CF6"/>
    <w:lvl w:ilvl="0">
      <w:start w:val="1"/>
      <w:numFmt w:val="decimal"/>
      <w:pStyle w:val="Antrat1"/>
      <w:suff w:val="space"/>
      <w:lvlText w:val="%1."/>
      <w:lvlJc w:val="left"/>
      <w:pPr>
        <w:ind w:left="3312" w:hanging="432"/>
      </w:pPr>
      <w:rPr>
        <w:rFonts w:hint="default"/>
      </w:rPr>
    </w:lvl>
    <w:lvl w:ilvl="1">
      <w:start w:val="1"/>
      <w:numFmt w:val="decimal"/>
      <w:pStyle w:val="Antrat2"/>
      <w:suff w:val="space"/>
      <w:lvlText w:val="%1.%2."/>
      <w:lvlJc w:val="left"/>
      <w:pPr>
        <w:ind w:left="180" w:firstLine="720"/>
      </w:pPr>
      <w:rPr>
        <w:rFonts w:hint="default"/>
        <w:b w:val="0"/>
        <w:i w:val="0"/>
        <w:strike w:val="0"/>
        <w:sz w:val="22"/>
        <w:szCs w:val="22"/>
      </w:rPr>
    </w:lvl>
    <w:lvl w:ilvl="2">
      <w:start w:val="1"/>
      <w:numFmt w:val="decimal"/>
      <w:pStyle w:val="Antrat3"/>
      <w:suff w:val="space"/>
      <w:lvlText w:val="%1.%2.%3."/>
      <w:lvlJc w:val="left"/>
      <w:pPr>
        <w:ind w:left="0" w:firstLine="720"/>
      </w:pPr>
      <w:rPr>
        <w:rFonts w:hint="default"/>
        <w:sz w:val="22"/>
        <w:szCs w:val="22"/>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num w:numId="1" w16cid:durableId="179392799">
    <w:abstractNumId w:val="16"/>
  </w:num>
  <w:num w:numId="2" w16cid:durableId="953245022">
    <w:abstractNumId w:val="11"/>
  </w:num>
  <w:num w:numId="3" w16cid:durableId="1996640016">
    <w:abstractNumId w:val="9"/>
  </w:num>
  <w:num w:numId="4" w16cid:durableId="435171234">
    <w:abstractNumId w:val="6"/>
  </w:num>
  <w:num w:numId="5" w16cid:durableId="612783900">
    <w:abstractNumId w:val="0"/>
  </w:num>
  <w:num w:numId="6" w16cid:durableId="1707677262">
    <w:abstractNumId w:val="8"/>
  </w:num>
  <w:num w:numId="7" w16cid:durableId="1589339820">
    <w:abstractNumId w:val="3"/>
  </w:num>
  <w:num w:numId="8" w16cid:durableId="1867256996">
    <w:abstractNumId w:val="13"/>
  </w:num>
  <w:num w:numId="9" w16cid:durableId="2211383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6245274">
    <w:abstractNumId w:val="1"/>
  </w:num>
  <w:num w:numId="11" w16cid:durableId="1516576953">
    <w:abstractNumId w:val="4"/>
  </w:num>
  <w:num w:numId="12" w16cid:durableId="190580320">
    <w:abstractNumId w:val="7"/>
  </w:num>
  <w:num w:numId="13" w16cid:durableId="1466462120">
    <w:abstractNumId w:val="14"/>
  </w:num>
  <w:num w:numId="14" w16cid:durableId="898251743">
    <w:abstractNumId w:val="2"/>
  </w:num>
  <w:num w:numId="15" w16cid:durableId="846136261">
    <w:abstractNumId w:val="10"/>
  </w:num>
  <w:num w:numId="16" w16cid:durableId="906957787">
    <w:abstractNumId w:val="12"/>
  </w:num>
  <w:num w:numId="17" w16cid:durableId="2107114173">
    <w:abstractNumId w:val="5"/>
  </w:num>
  <w:num w:numId="18" w16cid:durableId="2166729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2AB"/>
    <w:rsid w:val="00002E5A"/>
    <w:rsid w:val="0001594B"/>
    <w:rsid w:val="000176F7"/>
    <w:rsid w:val="000178D9"/>
    <w:rsid w:val="000413B4"/>
    <w:rsid w:val="00043977"/>
    <w:rsid w:val="00043BBD"/>
    <w:rsid w:val="00045D58"/>
    <w:rsid w:val="00045F70"/>
    <w:rsid w:val="000500B7"/>
    <w:rsid w:val="00061CCA"/>
    <w:rsid w:val="00067D45"/>
    <w:rsid w:val="0007112F"/>
    <w:rsid w:val="00093C6E"/>
    <w:rsid w:val="000952DA"/>
    <w:rsid w:val="000954CB"/>
    <w:rsid w:val="000C4D92"/>
    <w:rsid w:val="000C5158"/>
    <w:rsid w:val="000E104C"/>
    <w:rsid w:val="000E7A7C"/>
    <w:rsid w:val="00100BFA"/>
    <w:rsid w:val="00105FC5"/>
    <w:rsid w:val="0011227E"/>
    <w:rsid w:val="00127BD2"/>
    <w:rsid w:val="00127D8F"/>
    <w:rsid w:val="00132E5A"/>
    <w:rsid w:val="00142DE2"/>
    <w:rsid w:val="00144E2F"/>
    <w:rsid w:val="00162517"/>
    <w:rsid w:val="0016372D"/>
    <w:rsid w:val="00165ACD"/>
    <w:rsid w:val="00175F94"/>
    <w:rsid w:val="00176661"/>
    <w:rsid w:val="00193AAF"/>
    <w:rsid w:val="00197BD5"/>
    <w:rsid w:val="001A658D"/>
    <w:rsid w:val="001D1B29"/>
    <w:rsid w:val="001E4A61"/>
    <w:rsid w:val="001E7256"/>
    <w:rsid w:val="001F1C6A"/>
    <w:rsid w:val="001F4024"/>
    <w:rsid w:val="001F6C7F"/>
    <w:rsid w:val="00223191"/>
    <w:rsid w:val="00230619"/>
    <w:rsid w:val="00231DD2"/>
    <w:rsid w:val="00235BF1"/>
    <w:rsid w:val="002443C3"/>
    <w:rsid w:val="00255141"/>
    <w:rsid w:val="002618DD"/>
    <w:rsid w:val="00273611"/>
    <w:rsid w:val="00273FFA"/>
    <w:rsid w:val="002819A9"/>
    <w:rsid w:val="002835D6"/>
    <w:rsid w:val="00283924"/>
    <w:rsid w:val="00284FD2"/>
    <w:rsid w:val="002A3869"/>
    <w:rsid w:val="002E11E6"/>
    <w:rsid w:val="002E14EC"/>
    <w:rsid w:val="002F1C95"/>
    <w:rsid w:val="002F277D"/>
    <w:rsid w:val="003021E5"/>
    <w:rsid w:val="003141DB"/>
    <w:rsid w:val="00327E29"/>
    <w:rsid w:val="00334E3E"/>
    <w:rsid w:val="00336C5C"/>
    <w:rsid w:val="00366090"/>
    <w:rsid w:val="00375CBD"/>
    <w:rsid w:val="003761BD"/>
    <w:rsid w:val="003A679F"/>
    <w:rsid w:val="003B2A44"/>
    <w:rsid w:val="003B4BAD"/>
    <w:rsid w:val="003B4EAA"/>
    <w:rsid w:val="003C50B7"/>
    <w:rsid w:val="003C6867"/>
    <w:rsid w:val="003D6279"/>
    <w:rsid w:val="003F03AB"/>
    <w:rsid w:val="003F06B8"/>
    <w:rsid w:val="003F1B2D"/>
    <w:rsid w:val="003F1FC7"/>
    <w:rsid w:val="00425566"/>
    <w:rsid w:val="004267EF"/>
    <w:rsid w:val="00426BBB"/>
    <w:rsid w:val="004317EF"/>
    <w:rsid w:val="00433BA4"/>
    <w:rsid w:val="00434B16"/>
    <w:rsid w:val="00445D21"/>
    <w:rsid w:val="00460626"/>
    <w:rsid w:val="00464643"/>
    <w:rsid w:val="0046791A"/>
    <w:rsid w:val="00475F09"/>
    <w:rsid w:val="00477EA4"/>
    <w:rsid w:val="00480046"/>
    <w:rsid w:val="00481D00"/>
    <w:rsid w:val="004A1A10"/>
    <w:rsid w:val="004A4338"/>
    <w:rsid w:val="004B3AEA"/>
    <w:rsid w:val="004B4DBC"/>
    <w:rsid w:val="004D0054"/>
    <w:rsid w:val="004D6118"/>
    <w:rsid w:val="004F1294"/>
    <w:rsid w:val="004F3C7D"/>
    <w:rsid w:val="005019B0"/>
    <w:rsid w:val="005039EF"/>
    <w:rsid w:val="005073F0"/>
    <w:rsid w:val="00512B68"/>
    <w:rsid w:val="00517EDD"/>
    <w:rsid w:val="0053280E"/>
    <w:rsid w:val="00546FD5"/>
    <w:rsid w:val="005600D0"/>
    <w:rsid w:val="00573453"/>
    <w:rsid w:val="00574E70"/>
    <w:rsid w:val="00583EA5"/>
    <w:rsid w:val="00585534"/>
    <w:rsid w:val="005905BB"/>
    <w:rsid w:val="005A0E22"/>
    <w:rsid w:val="005A680A"/>
    <w:rsid w:val="005A7639"/>
    <w:rsid w:val="005B1D4B"/>
    <w:rsid w:val="005B6E0B"/>
    <w:rsid w:val="005C4517"/>
    <w:rsid w:val="005E64CE"/>
    <w:rsid w:val="005F1213"/>
    <w:rsid w:val="005F3EAA"/>
    <w:rsid w:val="006207BA"/>
    <w:rsid w:val="00623309"/>
    <w:rsid w:val="006246CB"/>
    <w:rsid w:val="00626164"/>
    <w:rsid w:val="006273BA"/>
    <w:rsid w:val="00647D71"/>
    <w:rsid w:val="006540F1"/>
    <w:rsid w:val="0065507C"/>
    <w:rsid w:val="00675EC2"/>
    <w:rsid w:val="00676EC1"/>
    <w:rsid w:val="00677EFF"/>
    <w:rsid w:val="00681E34"/>
    <w:rsid w:val="00695537"/>
    <w:rsid w:val="006958D2"/>
    <w:rsid w:val="006A59D1"/>
    <w:rsid w:val="006D08D6"/>
    <w:rsid w:val="006E1D81"/>
    <w:rsid w:val="006E771B"/>
    <w:rsid w:val="006F76E0"/>
    <w:rsid w:val="00703D89"/>
    <w:rsid w:val="00712408"/>
    <w:rsid w:val="007130FE"/>
    <w:rsid w:val="00722A99"/>
    <w:rsid w:val="00726752"/>
    <w:rsid w:val="007464ED"/>
    <w:rsid w:val="00746761"/>
    <w:rsid w:val="00750477"/>
    <w:rsid w:val="007549AC"/>
    <w:rsid w:val="00760A7C"/>
    <w:rsid w:val="007627AF"/>
    <w:rsid w:val="007674EE"/>
    <w:rsid w:val="0077164A"/>
    <w:rsid w:val="00774349"/>
    <w:rsid w:val="0077763C"/>
    <w:rsid w:val="0078225B"/>
    <w:rsid w:val="007864E7"/>
    <w:rsid w:val="00790978"/>
    <w:rsid w:val="007910AE"/>
    <w:rsid w:val="007944C2"/>
    <w:rsid w:val="007A6243"/>
    <w:rsid w:val="007A6D19"/>
    <w:rsid w:val="007B0023"/>
    <w:rsid w:val="007C169A"/>
    <w:rsid w:val="007D31DF"/>
    <w:rsid w:val="007F0C83"/>
    <w:rsid w:val="00820808"/>
    <w:rsid w:val="00826C95"/>
    <w:rsid w:val="00836F0B"/>
    <w:rsid w:val="00837B2D"/>
    <w:rsid w:val="00842880"/>
    <w:rsid w:val="008443F0"/>
    <w:rsid w:val="00846BA1"/>
    <w:rsid w:val="0085418C"/>
    <w:rsid w:val="0085663C"/>
    <w:rsid w:val="00860C4A"/>
    <w:rsid w:val="00860EB0"/>
    <w:rsid w:val="00871365"/>
    <w:rsid w:val="00874BBA"/>
    <w:rsid w:val="00880A7F"/>
    <w:rsid w:val="00896A21"/>
    <w:rsid w:val="00897B1F"/>
    <w:rsid w:val="008B6DCA"/>
    <w:rsid w:val="008C00B2"/>
    <w:rsid w:val="008C2B2B"/>
    <w:rsid w:val="008D3AC8"/>
    <w:rsid w:val="008D775E"/>
    <w:rsid w:val="008E4D83"/>
    <w:rsid w:val="0091784A"/>
    <w:rsid w:val="009268FC"/>
    <w:rsid w:val="00934F1B"/>
    <w:rsid w:val="00936BA9"/>
    <w:rsid w:val="00937CF5"/>
    <w:rsid w:val="009418BA"/>
    <w:rsid w:val="00942A39"/>
    <w:rsid w:val="00943D33"/>
    <w:rsid w:val="00970FA8"/>
    <w:rsid w:val="009812AB"/>
    <w:rsid w:val="009A3CFB"/>
    <w:rsid w:val="009C01DC"/>
    <w:rsid w:val="009C4D76"/>
    <w:rsid w:val="009F2D7A"/>
    <w:rsid w:val="009F549E"/>
    <w:rsid w:val="00A1070F"/>
    <w:rsid w:val="00A11353"/>
    <w:rsid w:val="00A14A7D"/>
    <w:rsid w:val="00A21399"/>
    <w:rsid w:val="00A348F8"/>
    <w:rsid w:val="00A41EAF"/>
    <w:rsid w:val="00A50F3D"/>
    <w:rsid w:val="00A60E85"/>
    <w:rsid w:val="00A65D04"/>
    <w:rsid w:val="00A87C7D"/>
    <w:rsid w:val="00A87E38"/>
    <w:rsid w:val="00A95C66"/>
    <w:rsid w:val="00AA695E"/>
    <w:rsid w:val="00AB3E66"/>
    <w:rsid w:val="00AB50C2"/>
    <w:rsid w:val="00AD6708"/>
    <w:rsid w:val="00B04BB2"/>
    <w:rsid w:val="00B306DF"/>
    <w:rsid w:val="00B32E15"/>
    <w:rsid w:val="00B337C2"/>
    <w:rsid w:val="00B3482A"/>
    <w:rsid w:val="00B67E30"/>
    <w:rsid w:val="00B74FD1"/>
    <w:rsid w:val="00B77533"/>
    <w:rsid w:val="00B80CF3"/>
    <w:rsid w:val="00B91525"/>
    <w:rsid w:val="00B92623"/>
    <w:rsid w:val="00BB54C2"/>
    <w:rsid w:val="00BD6413"/>
    <w:rsid w:val="00BD69E1"/>
    <w:rsid w:val="00BE1214"/>
    <w:rsid w:val="00BF07C8"/>
    <w:rsid w:val="00BF1846"/>
    <w:rsid w:val="00BF761D"/>
    <w:rsid w:val="00C056CE"/>
    <w:rsid w:val="00C25BF5"/>
    <w:rsid w:val="00C27A4E"/>
    <w:rsid w:val="00C42CFB"/>
    <w:rsid w:val="00C55E6F"/>
    <w:rsid w:val="00C657E8"/>
    <w:rsid w:val="00C72C3E"/>
    <w:rsid w:val="00C74291"/>
    <w:rsid w:val="00C829D4"/>
    <w:rsid w:val="00C854AD"/>
    <w:rsid w:val="00CA2EF6"/>
    <w:rsid w:val="00CB1B6B"/>
    <w:rsid w:val="00CB3853"/>
    <w:rsid w:val="00CB4704"/>
    <w:rsid w:val="00CC30D8"/>
    <w:rsid w:val="00CF25FE"/>
    <w:rsid w:val="00D0518E"/>
    <w:rsid w:val="00D11290"/>
    <w:rsid w:val="00D1599E"/>
    <w:rsid w:val="00D17CD2"/>
    <w:rsid w:val="00D33A3C"/>
    <w:rsid w:val="00D34D0D"/>
    <w:rsid w:val="00D436CD"/>
    <w:rsid w:val="00D549D1"/>
    <w:rsid w:val="00D82307"/>
    <w:rsid w:val="00D82BA7"/>
    <w:rsid w:val="00D86184"/>
    <w:rsid w:val="00D9206F"/>
    <w:rsid w:val="00D95718"/>
    <w:rsid w:val="00D957DD"/>
    <w:rsid w:val="00DA1F42"/>
    <w:rsid w:val="00DA4095"/>
    <w:rsid w:val="00DA6306"/>
    <w:rsid w:val="00DE0AB6"/>
    <w:rsid w:val="00DE0F54"/>
    <w:rsid w:val="00DE1755"/>
    <w:rsid w:val="00DE36B9"/>
    <w:rsid w:val="00DE591D"/>
    <w:rsid w:val="00DF6934"/>
    <w:rsid w:val="00E14ADD"/>
    <w:rsid w:val="00E30F0F"/>
    <w:rsid w:val="00E3437F"/>
    <w:rsid w:val="00E34DE5"/>
    <w:rsid w:val="00E37E33"/>
    <w:rsid w:val="00E51F5A"/>
    <w:rsid w:val="00E571CE"/>
    <w:rsid w:val="00E57902"/>
    <w:rsid w:val="00E6050E"/>
    <w:rsid w:val="00E63412"/>
    <w:rsid w:val="00E754E4"/>
    <w:rsid w:val="00E76AF5"/>
    <w:rsid w:val="00E80DE4"/>
    <w:rsid w:val="00E84F19"/>
    <w:rsid w:val="00E874C5"/>
    <w:rsid w:val="00EA0E34"/>
    <w:rsid w:val="00EA2F6E"/>
    <w:rsid w:val="00EA4572"/>
    <w:rsid w:val="00EA5354"/>
    <w:rsid w:val="00EB1FEB"/>
    <w:rsid w:val="00EB24BA"/>
    <w:rsid w:val="00EB459C"/>
    <w:rsid w:val="00EC2008"/>
    <w:rsid w:val="00EC378E"/>
    <w:rsid w:val="00EC52DB"/>
    <w:rsid w:val="00F032F8"/>
    <w:rsid w:val="00F16A3F"/>
    <w:rsid w:val="00F17C0C"/>
    <w:rsid w:val="00F209AF"/>
    <w:rsid w:val="00F24107"/>
    <w:rsid w:val="00F251D2"/>
    <w:rsid w:val="00F311FA"/>
    <w:rsid w:val="00F42103"/>
    <w:rsid w:val="00F53326"/>
    <w:rsid w:val="00F54757"/>
    <w:rsid w:val="00F565AB"/>
    <w:rsid w:val="00F65FFF"/>
    <w:rsid w:val="00F95DF2"/>
    <w:rsid w:val="00FA10D0"/>
    <w:rsid w:val="00FA1436"/>
    <w:rsid w:val="00FA1CE0"/>
    <w:rsid w:val="00FA7A16"/>
    <w:rsid w:val="00FB04E9"/>
    <w:rsid w:val="00FB50A4"/>
    <w:rsid w:val="00FC6AD3"/>
    <w:rsid w:val="00FC6CE4"/>
    <w:rsid w:val="00FD3332"/>
    <w:rsid w:val="00FD7896"/>
    <w:rsid w:val="00FE38BC"/>
    <w:rsid w:val="00FF075B"/>
    <w:rsid w:val="00FF13E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E2ED75"/>
  <w15:chartTrackingRefBased/>
  <w15:docId w15:val="{DA7D1966-228E-4EB1-8C7B-2D408416B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812AB"/>
    <w:rPr>
      <w:sz w:val="24"/>
      <w:szCs w:val="24"/>
      <w:lang w:val="en-GB" w:eastAsia="en-US"/>
    </w:rPr>
  </w:style>
  <w:style w:type="paragraph" w:styleId="Antrat1">
    <w:name w:val="heading 1"/>
    <w:basedOn w:val="prastasis"/>
    <w:next w:val="prastasis"/>
    <w:qFormat/>
    <w:rsid w:val="009812AB"/>
    <w:pPr>
      <w:keepNext/>
      <w:numPr>
        <w:numId w:val="1"/>
      </w:numPr>
      <w:spacing w:before="360" w:after="360"/>
      <w:jc w:val="center"/>
      <w:outlineLvl w:val="0"/>
    </w:pPr>
    <w:rPr>
      <w:sz w:val="28"/>
      <w:szCs w:val="20"/>
      <w:lang w:val="lt-LT" w:eastAsia="lt-LT"/>
    </w:rPr>
  </w:style>
  <w:style w:type="paragraph" w:styleId="Antrat2">
    <w:name w:val="heading 2"/>
    <w:aliases w:val="Title Header2"/>
    <w:basedOn w:val="prastasis"/>
    <w:next w:val="prastasis"/>
    <w:qFormat/>
    <w:rsid w:val="009812AB"/>
    <w:pPr>
      <w:numPr>
        <w:ilvl w:val="1"/>
        <w:numId w:val="1"/>
      </w:numPr>
      <w:jc w:val="both"/>
      <w:outlineLvl w:val="1"/>
    </w:pPr>
    <w:rPr>
      <w:szCs w:val="20"/>
      <w:lang w:val="lt-LT" w:eastAsia="lt-LT"/>
    </w:rPr>
  </w:style>
  <w:style w:type="paragraph" w:styleId="Antrat3">
    <w:name w:val="heading 3"/>
    <w:aliases w:val="Section Header3,Sub-Clause Paragraph"/>
    <w:basedOn w:val="prastasis"/>
    <w:next w:val="prastasis"/>
    <w:qFormat/>
    <w:rsid w:val="009812AB"/>
    <w:pPr>
      <w:keepNext/>
      <w:numPr>
        <w:ilvl w:val="2"/>
        <w:numId w:val="1"/>
      </w:numPr>
      <w:jc w:val="both"/>
      <w:outlineLvl w:val="2"/>
    </w:pPr>
    <w:rPr>
      <w:szCs w:val="20"/>
      <w:lang w:val="lt-LT" w:eastAsia="lt-LT"/>
    </w:rPr>
  </w:style>
  <w:style w:type="paragraph" w:styleId="Antrat4">
    <w:name w:val="heading 4"/>
    <w:aliases w:val=" Sub-Clause Sub-paragraph,Sub-Clause Sub-paragraph,Heading 4 Char Char Char Char"/>
    <w:basedOn w:val="prastasis"/>
    <w:next w:val="prastasis"/>
    <w:qFormat/>
    <w:rsid w:val="009812AB"/>
    <w:pPr>
      <w:keepNext/>
      <w:numPr>
        <w:ilvl w:val="3"/>
        <w:numId w:val="1"/>
      </w:numPr>
      <w:outlineLvl w:val="3"/>
    </w:pPr>
    <w:rPr>
      <w:b/>
      <w:sz w:val="44"/>
      <w:szCs w:val="20"/>
      <w:lang w:val="lt-LT" w:eastAsia="lt-LT"/>
    </w:rPr>
  </w:style>
  <w:style w:type="paragraph" w:styleId="Antrat5">
    <w:name w:val="heading 5"/>
    <w:basedOn w:val="prastasis"/>
    <w:next w:val="prastasis"/>
    <w:qFormat/>
    <w:rsid w:val="009812AB"/>
    <w:pPr>
      <w:keepNext/>
      <w:numPr>
        <w:ilvl w:val="4"/>
        <w:numId w:val="1"/>
      </w:numPr>
      <w:outlineLvl w:val="4"/>
    </w:pPr>
    <w:rPr>
      <w:b/>
      <w:sz w:val="40"/>
      <w:szCs w:val="20"/>
      <w:lang w:val="lt-LT" w:eastAsia="lt-LT"/>
    </w:rPr>
  </w:style>
  <w:style w:type="paragraph" w:styleId="Antrat6">
    <w:name w:val="heading 6"/>
    <w:basedOn w:val="prastasis"/>
    <w:next w:val="prastasis"/>
    <w:qFormat/>
    <w:rsid w:val="009812AB"/>
    <w:pPr>
      <w:keepNext/>
      <w:numPr>
        <w:ilvl w:val="5"/>
        <w:numId w:val="1"/>
      </w:numPr>
      <w:outlineLvl w:val="5"/>
    </w:pPr>
    <w:rPr>
      <w:b/>
      <w:sz w:val="36"/>
      <w:szCs w:val="20"/>
      <w:lang w:val="lt-LT" w:eastAsia="lt-LT"/>
    </w:rPr>
  </w:style>
  <w:style w:type="paragraph" w:styleId="Antrat7">
    <w:name w:val="heading 7"/>
    <w:basedOn w:val="prastasis"/>
    <w:next w:val="prastasis"/>
    <w:qFormat/>
    <w:rsid w:val="009812AB"/>
    <w:pPr>
      <w:keepNext/>
      <w:numPr>
        <w:ilvl w:val="6"/>
        <w:numId w:val="1"/>
      </w:numPr>
      <w:outlineLvl w:val="6"/>
    </w:pPr>
    <w:rPr>
      <w:sz w:val="48"/>
      <w:szCs w:val="20"/>
      <w:lang w:val="lt-LT" w:eastAsia="lt-LT"/>
    </w:rPr>
  </w:style>
  <w:style w:type="paragraph" w:styleId="Antrat8">
    <w:name w:val="heading 8"/>
    <w:basedOn w:val="prastasis"/>
    <w:next w:val="prastasis"/>
    <w:qFormat/>
    <w:rsid w:val="009812AB"/>
    <w:pPr>
      <w:keepNext/>
      <w:numPr>
        <w:ilvl w:val="7"/>
        <w:numId w:val="1"/>
      </w:numPr>
      <w:outlineLvl w:val="7"/>
    </w:pPr>
    <w:rPr>
      <w:b/>
      <w:sz w:val="18"/>
      <w:szCs w:val="20"/>
      <w:lang w:val="lt-LT" w:eastAsia="lt-LT"/>
    </w:rPr>
  </w:style>
  <w:style w:type="paragraph" w:styleId="Antrat9">
    <w:name w:val="heading 9"/>
    <w:basedOn w:val="prastasis"/>
    <w:next w:val="prastasis"/>
    <w:qFormat/>
    <w:rsid w:val="009812AB"/>
    <w:pPr>
      <w:keepNext/>
      <w:numPr>
        <w:ilvl w:val="8"/>
        <w:numId w:val="1"/>
      </w:numPr>
      <w:outlineLvl w:val="8"/>
    </w:pPr>
    <w:rPr>
      <w:sz w:val="40"/>
      <w:szCs w:val="2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9812AB"/>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9812AB"/>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CentrBold">
    <w:name w:val="CentrBold"/>
    <w:rsid w:val="009812AB"/>
    <w:pPr>
      <w:autoSpaceDE w:val="0"/>
      <w:autoSpaceDN w:val="0"/>
      <w:adjustRightInd w:val="0"/>
      <w:jc w:val="center"/>
    </w:pPr>
    <w:rPr>
      <w:rFonts w:ascii="TimesLT" w:hAnsi="TimesLT"/>
      <w:b/>
      <w:bCs/>
      <w:caps/>
      <w:lang w:val="en-US" w:eastAsia="en-US"/>
    </w:rPr>
  </w:style>
  <w:style w:type="paragraph" w:customStyle="1" w:styleId="Linija">
    <w:name w:val="Linija"/>
    <w:basedOn w:val="prastasis"/>
    <w:rsid w:val="009812AB"/>
    <w:pPr>
      <w:autoSpaceDE w:val="0"/>
      <w:autoSpaceDN w:val="0"/>
      <w:adjustRightInd w:val="0"/>
      <w:jc w:val="center"/>
    </w:pPr>
    <w:rPr>
      <w:rFonts w:ascii="TimesLT" w:hAnsi="TimesLT"/>
      <w:sz w:val="12"/>
      <w:szCs w:val="12"/>
      <w:lang w:val="en-US"/>
    </w:rPr>
  </w:style>
  <w:style w:type="paragraph" w:styleId="Pagrindinistekstas">
    <w:name w:val="Body Text"/>
    <w:basedOn w:val="prastasis"/>
    <w:link w:val="PagrindinistekstasDiagrama"/>
    <w:rsid w:val="009812AB"/>
    <w:pPr>
      <w:jc w:val="right"/>
    </w:pPr>
    <w:rPr>
      <w:szCs w:val="20"/>
      <w:lang w:val="lt-LT"/>
    </w:rPr>
  </w:style>
  <w:style w:type="character" w:styleId="Hipersaitas">
    <w:name w:val="Hyperlink"/>
    <w:rsid w:val="009812AB"/>
    <w:rPr>
      <w:color w:val="0000FF"/>
      <w:u w:val="single"/>
    </w:rPr>
  </w:style>
  <w:style w:type="paragraph" w:customStyle="1" w:styleId="Normal1">
    <w:name w:val="Normal1"/>
    <w:basedOn w:val="prastasis"/>
    <w:rsid w:val="009812AB"/>
    <w:pPr>
      <w:spacing w:before="100" w:beforeAutospacing="1" w:after="100" w:afterAutospacing="1"/>
    </w:pPr>
    <w:rPr>
      <w:color w:val="000000"/>
      <w:lang w:val="lt-LT" w:eastAsia="lt-LT"/>
    </w:rPr>
  </w:style>
  <w:style w:type="paragraph" w:customStyle="1" w:styleId="BodyText1">
    <w:name w:val="Body Text1"/>
    <w:rsid w:val="009812AB"/>
    <w:pPr>
      <w:autoSpaceDE w:val="0"/>
      <w:autoSpaceDN w:val="0"/>
      <w:adjustRightInd w:val="0"/>
      <w:ind w:firstLine="312"/>
      <w:jc w:val="both"/>
    </w:pPr>
    <w:rPr>
      <w:rFonts w:ascii="TimesLT" w:hAnsi="TimesLT"/>
      <w:lang w:val="en-US" w:eastAsia="en-US"/>
    </w:rPr>
  </w:style>
  <w:style w:type="paragraph" w:customStyle="1" w:styleId="CentrBoldm">
    <w:name w:val="CentrBoldm"/>
    <w:basedOn w:val="CentrBold"/>
    <w:rsid w:val="009812AB"/>
    <w:rPr>
      <w:caps w:val="0"/>
    </w:rPr>
  </w:style>
  <w:style w:type="character" w:customStyle="1" w:styleId="PagrindinistekstasDiagrama">
    <w:name w:val="Pagrindinis tekstas Diagrama"/>
    <w:link w:val="Pagrindinistekstas"/>
    <w:rsid w:val="004B4DBC"/>
    <w:rPr>
      <w:sz w:val="24"/>
      <w:lang w:eastAsia="en-US"/>
    </w:rPr>
  </w:style>
  <w:style w:type="character" w:styleId="Komentaronuoroda">
    <w:name w:val="annotation reference"/>
    <w:uiPriority w:val="99"/>
    <w:semiHidden/>
    <w:unhideWhenUsed/>
    <w:rsid w:val="006246CB"/>
    <w:rPr>
      <w:sz w:val="16"/>
      <w:szCs w:val="16"/>
    </w:rPr>
  </w:style>
  <w:style w:type="paragraph" w:styleId="Komentarotekstas">
    <w:name w:val="annotation text"/>
    <w:basedOn w:val="prastasis"/>
    <w:link w:val="KomentarotekstasDiagrama"/>
    <w:uiPriority w:val="99"/>
    <w:semiHidden/>
    <w:unhideWhenUsed/>
    <w:rsid w:val="006246CB"/>
    <w:rPr>
      <w:sz w:val="20"/>
      <w:szCs w:val="20"/>
    </w:rPr>
  </w:style>
  <w:style w:type="character" w:customStyle="1" w:styleId="KomentarotekstasDiagrama">
    <w:name w:val="Komentaro tekstas Diagrama"/>
    <w:link w:val="Komentarotekstas"/>
    <w:uiPriority w:val="99"/>
    <w:semiHidden/>
    <w:rsid w:val="006246CB"/>
    <w:rPr>
      <w:lang w:val="en-GB" w:eastAsia="en-US"/>
    </w:rPr>
  </w:style>
  <w:style w:type="paragraph" w:styleId="Komentarotema">
    <w:name w:val="annotation subject"/>
    <w:basedOn w:val="Komentarotekstas"/>
    <w:next w:val="Komentarotekstas"/>
    <w:link w:val="KomentarotemaDiagrama"/>
    <w:uiPriority w:val="99"/>
    <w:semiHidden/>
    <w:unhideWhenUsed/>
    <w:rsid w:val="006246CB"/>
    <w:rPr>
      <w:b/>
      <w:bCs/>
    </w:rPr>
  </w:style>
  <w:style w:type="character" w:customStyle="1" w:styleId="KomentarotemaDiagrama">
    <w:name w:val="Komentaro tema Diagrama"/>
    <w:link w:val="Komentarotema"/>
    <w:uiPriority w:val="99"/>
    <w:semiHidden/>
    <w:rsid w:val="006246CB"/>
    <w:rPr>
      <w:b/>
      <w:bCs/>
      <w:lang w:val="en-GB" w:eastAsia="en-US"/>
    </w:rPr>
  </w:style>
  <w:style w:type="paragraph" w:styleId="prastasiniatinklio">
    <w:name w:val="Normal (Web)"/>
    <w:basedOn w:val="prastasis"/>
    <w:uiPriority w:val="99"/>
    <w:unhideWhenUsed/>
    <w:rsid w:val="002F277D"/>
    <w:pPr>
      <w:spacing w:before="100" w:beforeAutospacing="1" w:after="100" w:afterAutospacing="1"/>
    </w:pPr>
    <w:rPr>
      <w:lang w:val="lt-LT" w:eastAsia="lt-LT"/>
    </w:rPr>
  </w:style>
  <w:style w:type="paragraph" w:styleId="Pataisymai">
    <w:name w:val="Revision"/>
    <w:hidden/>
    <w:uiPriority w:val="99"/>
    <w:semiHidden/>
    <w:rsid w:val="00230619"/>
    <w:rPr>
      <w:sz w:val="24"/>
      <w:szCs w:val="24"/>
      <w:lang w:val="en-GB" w:eastAsia="en-US"/>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Bullet,Lentele"/>
    <w:basedOn w:val="prastasis"/>
    <w:link w:val="SraopastraipaDiagrama"/>
    <w:uiPriority w:val="34"/>
    <w:qFormat/>
    <w:rsid w:val="00B74FD1"/>
    <w:pPr>
      <w:ind w:left="720"/>
      <w:contextualSpacing/>
    </w:pPr>
  </w:style>
  <w:style w:type="paragraph" w:customStyle="1" w:styleId="paragraph">
    <w:name w:val="paragraph"/>
    <w:basedOn w:val="prastasis"/>
    <w:rsid w:val="00B74FD1"/>
    <w:pPr>
      <w:spacing w:before="100" w:beforeAutospacing="1" w:after="100" w:afterAutospacing="1"/>
    </w:pPr>
    <w:rPr>
      <w:lang w:val="lt-LT" w:eastAsia="lt-LT"/>
    </w:rPr>
  </w:style>
  <w:style w:type="character" w:customStyle="1" w:styleId="normaltextrun">
    <w:name w:val="normaltextrun"/>
    <w:basedOn w:val="Numatytasispastraiposriftas"/>
    <w:rsid w:val="00B74FD1"/>
  </w:style>
  <w:style w:type="character" w:customStyle="1" w:styleId="eop">
    <w:name w:val="eop"/>
    <w:basedOn w:val="Numatytasispastraiposriftas"/>
    <w:rsid w:val="00EA2F6E"/>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locked/>
    <w:rsid w:val="00E51F5A"/>
    <w:rPr>
      <w:sz w:val="24"/>
      <w:szCs w:val="24"/>
      <w:lang w:val="en-GB" w:eastAsia="en-US"/>
    </w:rPr>
  </w:style>
  <w:style w:type="paragraph" w:customStyle="1" w:styleId="Body2">
    <w:name w:val="Body 2"/>
    <w:rsid w:val="00E51F5A"/>
    <w:pPr>
      <w:suppressAutoHyphens/>
      <w:spacing w:after="40"/>
      <w:jc w:val="both"/>
    </w:pPr>
    <w:rPr>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67801">
      <w:bodyDiv w:val="1"/>
      <w:marLeft w:val="0"/>
      <w:marRight w:val="0"/>
      <w:marTop w:val="0"/>
      <w:marBottom w:val="0"/>
      <w:divBdr>
        <w:top w:val="none" w:sz="0" w:space="0" w:color="auto"/>
        <w:left w:val="none" w:sz="0" w:space="0" w:color="auto"/>
        <w:bottom w:val="none" w:sz="0" w:space="0" w:color="auto"/>
        <w:right w:val="none" w:sz="0" w:space="0" w:color="auto"/>
      </w:divBdr>
      <w:divsChild>
        <w:div w:id="309987115">
          <w:marLeft w:val="0"/>
          <w:marRight w:val="0"/>
          <w:marTop w:val="0"/>
          <w:marBottom w:val="0"/>
          <w:divBdr>
            <w:top w:val="none" w:sz="0" w:space="0" w:color="auto"/>
            <w:left w:val="none" w:sz="0" w:space="0" w:color="auto"/>
            <w:bottom w:val="none" w:sz="0" w:space="0" w:color="auto"/>
            <w:right w:val="none" w:sz="0" w:space="0" w:color="auto"/>
          </w:divBdr>
        </w:div>
      </w:divsChild>
    </w:div>
    <w:div w:id="518469707">
      <w:bodyDiv w:val="1"/>
      <w:marLeft w:val="0"/>
      <w:marRight w:val="0"/>
      <w:marTop w:val="0"/>
      <w:marBottom w:val="0"/>
      <w:divBdr>
        <w:top w:val="none" w:sz="0" w:space="0" w:color="auto"/>
        <w:left w:val="none" w:sz="0" w:space="0" w:color="auto"/>
        <w:bottom w:val="none" w:sz="0" w:space="0" w:color="auto"/>
        <w:right w:val="none" w:sz="0" w:space="0" w:color="auto"/>
      </w:divBdr>
      <w:divsChild>
        <w:div w:id="1404328000">
          <w:marLeft w:val="0"/>
          <w:marRight w:val="0"/>
          <w:marTop w:val="0"/>
          <w:marBottom w:val="0"/>
          <w:divBdr>
            <w:top w:val="none" w:sz="0" w:space="0" w:color="auto"/>
            <w:left w:val="none" w:sz="0" w:space="0" w:color="auto"/>
            <w:bottom w:val="none" w:sz="0" w:space="0" w:color="auto"/>
            <w:right w:val="none" w:sz="0" w:space="0" w:color="auto"/>
          </w:divBdr>
        </w:div>
      </w:divsChild>
    </w:div>
    <w:div w:id="675763620">
      <w:bodyDiv w:val="1"/>
      <w:marLeft w:val="0"/>
      <w:marRight w:val="0"/>
      <w:marTop w:val="0"/>
      <w:marBottom w:val="0"/>
      <w:divBdr>
        <w:top w:val="none" w:sz="0" w:space="0" w:color="auto"/>
        <w:left w:val="none" w:sz="0" w:space="0" w:color="auto"/>
        <w:bottom w:val="none" w:sz="0" w:space="0" w:color="auto"/>
        <w:right w:val="none" w:sz="0" w:space="0" w:color="auto"/>
      </w:divBdr>
      <w:divsChild>
        <w:div w:id="1514031394">
          <w:marLeft w:val="0"/>
          <w:marRight w:val="0"/>
          <w:marTop w:val="0"/>
          <w:marBottom w:val="0"/>
          <w:divBdr>
            <w:top w:val="none" w:sz="0" w:space="0" w:color="auto"/>
            <w:left w:val="none" w:sz="0" w:space="0" w:color="auto"/>
            <w:bottom w:val="none" w:sz="0" w:space="0" w:color="auto"/>
            <w:right w:val="none" w:sz="0" w:space="0" w:color="auto"/>
          </w:divBdr>
        </w:div>
      </w:divsChild>
    </w:div>
    <w:div w:id="954210387">
      <w:bodyDiv w:val="1"/>
      <w:marLeft w:val="0"/>
      <w:marRight w:val="0"/>
      <w:marTop w:val="0"/>
      <w:marBottom w:val="0"/>
      <w:divBdr>
        <w:top w:val="none" w:sz="0" w:space="0" w:color="auto"/>
        <w:left w:val="none" w:sz="0" w:space="0" w:color="auto"/>
        <w:bottom w:val="none" w:sz="0" w:space="0" w:color="auto"/>
        <w:right w:val="none" w:sz="0" w:space="0" w:color="auto"/>
      </w:divBdr>
    </w:div>
    <w:div w:id="1124277824">
      <w:bodyDiv w:val="1"/>
      <w:marLeft w:val="0"/>
      <w:marRight w:val="0"/>
      <w:marTop w:val="0"/>
      <w:marBottom w:val="0"/>
      <w:divBdr>
        <w:top w:val="none" w:sz="0" w:space="0" w:color="auto"/>
        <w:left w:val="none" w:sz="0" w:space="0" w:color="auto"/>
        <w:bottom w:val="none" w:sz="0" w:space="0" w:color="auto"/>
        <w:right w:val="none" w:sz="0" w:space="0" w:color="auto"/>
      </w:divBdr>
    </w:div>
    <w:div w:id="1240554961">
      <w:bodyDiv w:val="1"/>
      <w:marLeft w:val="0"/>
      <w:marRight w:val="0"/>
      <w:marTop w:val="0"/>
      <w:marBottom w:val="0"/>
      <w:divBdr>
        <w:top w:val="none" w:sz="0" w:space="0" w:color="auto"/>
        <w:left w:val="none" w:sz="0" w:space="0" w:color="auto"/>
        <w:bottom w:val="none" w:sz="0" w:space="0" w:color="auto"/>
        <w:right w:val="none" w:sz="0" w:space="0" w:color="auto"/>
      </w:divBdr>
    </w:div>
    <w:div w:id="1386642371">
      <w:bodyDiv w:val="1"/>
      <w:marLeft w:val="0"/>
      <w:marRight w:val="0"/>
      <w:marTop w:val="0"/>
      <w:marBottom w:val="0"/>
      <w:divBdr>
        <w:top w:val="none" w:sz="0" w:space="0" w:color="auto"/>
        <w:left w:val="none" w:sz="0" w:space="0" w:color="auto"/>
        <w:bottom w:val="none" w:sz="0" w:space="0" w:color="auto"/>
        <w:right w:val="none" w:sz="0" w:space="0" w:color="auto"/>
      </w:divBdr>
    </w:div>
    <w:div w:id="1422750379">
      <w:bodyDiv w:val="1"/>
      <w:marLeft w:val="0"/>
      <w:marRight w:val="0"/>
      <w:marTop w:val="0"/>
      <w:marBottom w:val="0"/>
      <w:divBdr>
        <w:top w:val="none" w:sz="0" w:space="0" w:color="auto"/>
        <w:left w:val="none" w:sz="0" w:space="0" w:color="auto"/>
        <w:bottom w:val="none" w:sz="0" w:space="0" w:color="auto"/>
        <w:right w:val="none" w:sz="0" w:space="0" w:color="auto"/>
      </w:divBdr>
      <w:divsChild>
        <w:div w:id="12265106">
          <w:marLeft w:val="0"/>
          <w:marRight w:val="0"/>
          <w:marTop w:val="0"/>
          <w:marBottom w:val="0"/>
          <w:divBdr>
            <w:top w:val="none" w:sz="0" w:space="0" w:color="auto"/>
            <w:left w:val="none" w:sz="0" w:space="0" w:color="auto"/>
            <w:bottom w:val="none" w:sz="0" w:space="0" w:color="auto"/>
            <w:right w:val="none" w:sz="0" w:space="0" w:color="auto"/>
          </w:divBdr>
        </w:div>
      </w:divsChild>
    </w:div>
    <w:div w:id="1568488643">
      <w:bodyDiv w:val="1"/>
      <w:marLeft w:val="0"/>
      <w:marRight w:val="0"/>
      <w:marTop w:val="0"/>
      <w:marBottom w:val="0"/>
      <w:divBdr>
        <w:top w:val="none" w:sz="0" w:space="0" w:color="auto"/>
        <w:left w:val="none" w:sz="0" w:space="0" w:color="auto"/>
        <w:bottom w:val="none" w:sz="0" w:space="0" w:color="auto"/>
        <w:right w:val="none" w:sz="0" w:space="0" w:color="auto"/>
      </w:divBdr>
      <w:divsChild>
        <w:div w:id="1788691860">
          <w:marLeft w:val="0"/>
          <w:marRight w:val="0"/>
          <w:marTop w:val="0"/>
          <w:marBottom w:val="0"/>
          <w:divBdr>
            <w:top w:val="none" w:sz="0" w:space="0" w:color="auto"/>
            <w:left w:val="none" w:sz="0" w:space="0" w:color="auto"/>
            <w:bottom w:val="none" w:sz="0" w:space="0" w:color="auto"/>
            <w:right w:val="none" w:sz="0" w:space="0" w:color="auto"/>
          </w:divBdr>
        </w:div>
      </w:divsChild>
    </w:div>
    <w:div w:id="1661152659">
      <w:bodyDiv w:val="1"/>
      <w:marLeft w:val="0"/>
      <w:marRight w:val="0"/>
      <w:marTop w:val="0"/>
      <w:marBottom w:val="0"/>
      <w:divBdr>
        <w:top w:val="none" w:sz="0" w:space="0" w:color="auto"/>
        <w:left w:val="none" w:sz="0" w:space="0" w:color="auto"/>
        <w:bottom w:val="none" w:sz="0" w:space="0" w:color="auto"/>
        <w:right w:val="none" w:sz="0" w:space="0" w:color="auto"/>
      </w:divBdr>
      <w:divsChild>
        <w:div w:id="425007442">
          <w:marLeft w:val="0"/>
          <w:marRight w:val="0"/>
          <w:marTop w:val="0"/>
          <w:marBottom w:val="0"/>
          <w:divBdr>
            <w:top w:val="none" w:sz="0" w:space="0" w:color="auto"/>
            <w:left w:val="none" w:sz="0" w:space="0" w:color="auto"/>
            <w:bottom w:val="none" w:sz="0" w:space="0" w:color="auto"/>
            <w:right w:val="none" w:sz="0" w:space="0" w:color="auto"/>
          </w:divBdr>
        </w:div>
      </w:divsChild>
    </w:div>
    <w:div w:id="1665937844">
      <w:bodyDiv w:val="1"/>
      <w:marLeft w:val="0"/>
      <w:marRight w:val="0"/>
      <w:marTop w:val="0"/>
      <w:marBottom w:val="0"/>
      <w:divBdr>
        <w:top w:val="none" w:sz="0" w:space="0" w:color="auto"/>
        <w:left w:val="none" w:sz="0" w:space="0" w:color="auto"/>
        <w:bottom w:val="none" w:sz="0" w:space="0" w:color="auto"/>
        <w:right w:val="none" w:sz="0" w:space="0" w:color="auto"/>
      </w:divBdr>
      <w:divsChild>
        <w:div w:id="2102943416">
          <w:marLeft w:val="0"/>
          <w:marRight w:val="0"/>
          <w:marTop w:val="0"/>
          <w:marBottom w:val="0"/>
          <w:divBdr>
            <w:top w:val="none" w:sz="0" w:space="0" w:color="auto"/>
            <w:left w:val="none" w:sz="0" w:space="0" w:color="auto"/>
            <w:bottom w:val="none" w:sz="0" w:space="0" w:color="auto"/>
            <w:right w:val="none" w:sz="0" w:space="0" w:color="auto"/>
          </w:divBdr>
        </w:div>
      </w:divsChild>
    </w:div>
    <w:div w:id="1810320177">
      <w:bodyDiv w:val="1"/>
      <w:marLeft w:val="0"/>
      <w:marRight w:val="0"/>
      <w:marTop w:val="0"/>
      <w:marBottom w:val="0"/>
      <w:divBdr>
        <w:top w:val="none" w:sz="0" w:space="0" w:color="auto"/>
        <w:left w:val="none" w:sz="0" w:space="0" w:color="auto"/>
        <w:bottom w:val="none" w:sz="0" w:space="0" w:color="auto"/>
        <w:right w:val="none" w:sz="0" w:space="0" w:color="auto"/>
      </w:divBdr>
    </w:div>
    <w:div w:id="199972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5AD411126B1A2468DEC317C92084096" ma:contentTypeVersion="17" ma:contentTypeDescription="Kurkite naują dokumentą." ma:contentTypeScope="" ma:versionID="a1fc919ee83612975cce4121b4977027">
  <xsd:schema xmlns:xsd="http://www.w3.org/2001/XMLSchema" xmlns:xs="http://www.w3.org/2001/XMLSchema" xmlns:p="http://schemas.microsoft.com/office/2006/metadata/properties" xmlns:ns2="923caf92-ff63-434e-bd08-5c953bfd31b4" xmlns:ns3="3838ae2b-8c47-46d3-8b73-a99583a5219f" targetNamespace="http://schemas.microsoft.com/office/2006/metadata/properties" ma:root="true" ma:fieldsID="64076787d6c381d55c59aa53ab550612" ns2:_="" ns3:_="">
    <xsd:import namespace="923caf92-ff63-434e-bd08-5c953bfd31b4"/>
    <xsd:import namespace="3838ae2b-8c47-46d3-8b73-a99583a5219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Indeksas" minOccurs="0"/>
                <xsd:element ref="ns2:MediaServiceObjectDetectorVersions" minOccurs="0"/>
                <xsd:element ref="ns2:Arprocesasapra_x0161_ytaspilnai_x003f_"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3caf92-ff63-434e-bd08-5c953bfd3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Indeksas" ma:index="16" nillable="true" ma:displayName="Indeksas" ma:format="Dropdown" ma:internalName="Indeksas" ma:percentage="FALSE">
      <xsd:simpleType>
        <xsd:restriction base="dms:Number"/>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Arprocesasapra_x0161_ytaspilnai_x003f_" ma:index="18" nillable="true" ma:displayName="Ar procesas aprašytas pilnai?" ma:default="1" ma:format="Dropdown" ma:internalName="Arprocesasapra_x0161_ytaspilnai_x003f_">
      <xsd:simpleType>
        <xsd:restriction base="dms:Boolean"/>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38ae2b-8c47-46d3-8b73-a99583a5219f"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1" nillable="true" ma:displayName="Taxonomy Catch All Column" ma:hidden="true" ma:list="{361a78a9-fc74-4659-b4f5-244680d914d7}" ma:internalName="TaxCatchAll" ma:showField="CatchAllData" ma:web="3838ae2b-8c47-46d3-8b73-a99583a521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deksas xmlns="923caf92-ff63-434e-bd08-5c953bfd31b4" xsi:nil="true"/>
    <Arprocesasapra_x0161_ytaspilnai_x003f_ xmlns="923caf92-ff63-434e-bd08-5c953bfd31b4">true</Arprocesasapra_x0161_ytaspilnai_x003f_>
    <lcf76f155ced4ddcb4097134ff3c332f xmlns="923caf92-ff63-434e-bd08-5c953bfd31b4">
      <Terms xmlns="http://schemas.microsoft.com/office/infopath/2007/PartnerControls"/>
    </lcf76f155ced4ddcb4097134ff3c332f>
    <TaxCatchAll xmlns="3838ae2b-8c47-46d3-8b73-a99583a5219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7E04E-F991-4F1E-A704-9215533FB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3caf92-ff63-434e-bd08-5c953bfd31b4"/>
    <ds:schemaRef ds:uri="3838ae2b-8c47-46d3-8b73-a99583a521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C66B48-3310-4CC1-8470-7AB7100F4D47}">
  <ds:schemaRefs>
    <ds:schemaRef ds:uri="http://schemas.microsoft.com/sharepoint/v3/contenttype/forms"/>
  </ds:schemaRefs>
</ds:datastoreItem>
</file>

<file path=customXml/itemProps3.xml><?xml version="1.0" encoding="utf-8"?>
<ds:datastoreItem xmlns:ds="http://schemas.openxmlformats.org/officeDocument/2006/customXml" ds:itemID="{5BEBDBE8-3810-4E31-80D8-CADC17E04ED7}">
  <ds:schemaRefs>
    <ds:schemaRef ds:uri="http://schemas.microsoft.com/office/2006/metadata/properties"/>
    <ds:schemaRef ds:uri="http://schemas.microsoft.com/office/infopath/2007/PartnerControls"/>
    <ds:schemaRef ds:uri="923caf92-ff63-434e-bd08-5c953bfd31b4"/>
    <ds:schemaRef ds:uri="3838ae2b-8c47-46d3-8b73-a99583a5219f"/>
  </ds:schemaRefs>
</ds:datastoreItem>
</file>

<file path=customXml/itemProps4.xml><?xml version="1.0" encoding="utf-8"?>
<ds:datastoreItem xmlns:ds="http://schemas.openxmlformats.org/officeDocument/2006/customXml" ds:itemID="{205B7387-F3CE-4263-B070-9B9E8ED79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11</Pages>
  <Words>4981</Words>
  <Characters>35777</Characters>
  <Application>Microsoft Office Word</Application>
  <DocSecurity>0</DocSecurity>
  <Lines>298</Lines>
  <Paragraphs>81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PREKIŲ VIEŠOJO PIRKIMO–PARDAVIMO SUTARTIS NR</vt:lpstr>
      <vt:lpstr>PREKIŲ VIEŠOJO PIRKIMO–PARDAVIMO SUTARTIS NR</vt:lpstr>
    </vt:vector>
  </TitlesOfParts>
  <Company>AB "Klaipėdos vanduo"</Company>
  <LinksUpToDate>false</LinksUpToDate>
  <CharactersWithSpaces>40677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VIEŠOJO PIRKIMO–PARDAVIMO SUTARTIS NR</dc:title>
  <dc:subject/>
  <dc:creator>Administrator</dc:creator>
  <cp:keywords/>
  <dc:description/>
  <cp:lastModifiedBy>Danguolė Budrienė</cp:lastModifiedBy>
  <cp:revision>31</cp:revision>
  <dcterms:created xsi:type="dcterms:W3CDTF">2021-03-30T13:03:00Z</dcterms:created>
  <dcterms:modified xsi:type="dcterms:W3CDTF">2025-10-29T09:41:00Z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0x01010065AD411126B1A2468DEC317C92084096</vt:lpwstr>
  </property>
</Properties>
</file>